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OLE_LINK5" w:displacedByCustomXml="next"/>
    <w:sdt>
      <w:sdtPr>
        <w:rPr>
          <w:rFonts w:cs="Times New Roman"/>
          <w:sz w:val="24"/>
          <w:szCs w:val="24"/>
          <w:lang w:val="zh-CN"/>
        </w:rPr>
        <w:id w:val="130046974"/>
        <w:docPartObj>
          <w:docPartGallery w:val="Table of Contents"/>
          <w:docPartUnique/>
        </w:docPartObj>
      </w:sdtPr>
      <w:sdtEndPr>
        <w:rPr>
          <w:rFonts w:ascii="宋体" w:eastAsia="宋体" w:hAnsi="宋体"/>
          <w:lang w:val="en-US"/>
        </w:rPr>
      </w:sdtEndPr>
      <w:sdtContent>
        <w:p w14:paraId="600E839A" w14:textId="77777777" w:rsidR="00E069F6" w:rsidRDefault="00000000">
          <w:pPr>
            <w:pStyle w:val="a9"/>
            <w:spacing w:before="169" w:line="219" w:lineRule="auto"/>
            <w:jc w:val="center"/>
            <w:rPr>
              <w:rFonts w:cs="Times New Roman" w:hint="eastAsia"/>
              <w:sz w:val="36"/>
              <w:szCs w:val="24"/>
              <w:lang w:val="zh-CN"/>
            </w:rPr>
          </w:pPr>
          <w:r>
            <w:rPr>
              <w:rFonts w:cs="Times New Roman" w:hint="eastAsia"/>
              <w:sz w:val="36"/>
              <w:szCs w:val="24"/>
              <w:lang w:val="zh-CN"/>
            </w:rPr>
            <w:t>《药品检验检测机构 凝胶检测技术鲎试剂质量标准（征求意见稿）》和《药品检验检测机构 光度检测技术鲎试剂质量标准（征求意见稿）》</w:t>
          </w:r>
          <w:bookmarkEnd w:id="0"/>
          <w:r>
            <w:rPr>
              <w:rFonts w:cs="Times New Roman" w:hint="eastAsia"/>
              <w:sz w:val="36"/>
              <w:szCs w:val="24"/>
              <w:lang w:val="zh-CN"/>
            </w:rPr>
            <w:t>编制说明</w:t>
          </w:r>
        </w:p>
        <w:p w14:paraId="10148139" w14:textId="77777777" w:rsidR="00E069F6" w:rsidRDefault="00000000">
          <w:pPr>
            <w:pStyle w:val="TOC10"/>
            <w:spacing w:line="300" w:lineRule="auto"/>
            <w:jc w:val="center"/>
            <w:rPr>
              <w:rFonts w:ascii="黑体" w:eastAsia="黑体" w:hAnsi="黑体" w:hint="eastAsia"/>
            </w:rPr>
          </w:pPr>
          <w:r>
            <w:rPr>
              <w:rFonts w:ascii="黑体" w:eastAsia="黑体" w:hAnsi="黑体"/>
              <w:color w:val="auto"/>
              <w:lang w:val="zh-CN"/>
            </w:rPr>
            <w:t>目</w:t>
          </w:r>
          <w:r>
            <w:rPr>
              <w:rFonts w:ascii="黑体" w:eastAsia="黑体" w:hAnsi="黑体" w:hint="eastAsia"/>
              <w:color w:val="auto"/>
              <w:lang w:val="zh-CN"/>
            </w:rPr>
            <w:t xml:space="preserve">　</w:t>
          </w:r>
          <w:r>
            <w:rPr>
              <w:rFonts w:ascii="黑体" w:eastAsia="黑体" w:hAnsi="黑体"/>
              <w:color w:val="auto"/>
              <w:lang w:val="zh-CN"/>
            </w:rPr>
            <w:t>录</w:t>
          </w:r>
        </w:p>
        <w:p w14:paraId="7DAE2585" w14:textId="77777777" w:rsidR="00E069F6" w:rsidRDefault="00000000">
          <w:pPr>
            <w:pStyle w:val="TOC1"/>
            <w:tabs>
              <w:tab w:val="right" w:leader="dot" w:pos="8834"/>
            </w:tabs>
            <w:spacing w:line="480" w:lineRule="auto"/>
            <w:rPr>
              <w:rFonts w:asciiTheme="minorHAnsi" w:eastAsiaTheme="minorEastAsia" w:hAnsiTheme="minorHAnsi" w:cstheme="minorBidi"/>
              <w:sz w:val="21"/>
              <w:szCs w:val="22"/>
            </w:rPr>
          </w:pPr>
          <w:r>
            <w:rPr>
              <w:rFonts w:ascii="黑体" w:eastAsia="黑体" w:hAnsi="黑体"/>
            </w:rPr>
            <w:fldChar w:fldCharType="begin"/>
          </w:r>
          <w:r>
            <w:rPr>
              <w:rFonts w:ascii="黑体" w:eastAsia="黑体" w:hAnsi="黑体"/>
            </w:rPr>
            <w:instrText xml:space="preserve"> TOC \o "1-3" \h \z \u </w:instrText>
          </w:r>
          <w:r>
            <w:rPr>
              <w:rFonts w:ascii="黑体" w:eastAsia="黑体" w:hAnsi="黑体"/>
            </w:rPr>
            <w:fldChar w:fldCharType="separate"/>
          </w:r>
          <w:hyperlink w:anchor="_Toc121490944" w:history="1">
            <w:r>
              <w:rPr>
                <w:rStyle w:val="af5"/>
                <w:rFonts w:ascii="黑体" w:eastAsia="黑体" w:hAnsi="黑体"/>
              </w:rPr>
              <w:t>一、工作概况</w:t>
            </w:r>
            <w:r>
              <w:tab/>
            </w:r>
            <w:r>
              <w:fldChar w:fldCharType="begin"/>
            </w:r>
            <w:r>
              <w:instrText xml:space="preserve"> PAGEREF _Toc121490944 \h </w:instrText>
            </w:r>
            <w:r>
              <w:fldChar w:fldCharType="separate"/>
            </w:r>
            <w:r>
              <w:t>2</w:t>
            </w:r>
            <w:r>
              <w:fldChar w:fldCharType="end"/>
            </w:r>
          </w:hyperlink>
        </w:p>
        <w:p w14:paraId="1CE259E7" w14:textId="77777777" w:rsidR="00E069F6" w:rsidRDefault="00000000">
          <w:pPr>
            <w:pStyle w:val="TOC1"/>
            <w:tabs>
              <w:tab w:val="right" w:leader="dot" w:pos="8834"/>
            </w:tabs>
            <w:spacing w:line="480" w:lineRule="auto"/>
            <w:rPr>
              <w:rFonts w:asciiTheme="minorHAnsi" w:eastAsiaTheme="minorEastAsia" w:hAnsiTheme="minorHAnsi" w:cstheme="minorBidi"/>
              <w:sz w:val="21"/>
              <w:szCs w:val="22"/>
            </w:rPr>
          </w:pPr>
          <w:hyperlink w:anchor="_Toc121490952" w:history="1">
            <w:r>
              <w:rPr>
                <w:rStyle w:val="af5"/>
                <w:rFonts w:ascii="黑体" w:eastAsia="黑体" w:hAnsi="黑体"/>
              </w:rPr>
              <w:t>二、编制原则</w:t>
            </w:r>
            <w:r>
              <w:tab/>
            </w:r>
            <w:r>
              <w:fldChar w:fldCharType="begin"/>
            </w:r>
            <w:r>
              <w:instrText xml:space="preserve"> PAGEREF _Toc121490952 \h </w:instrText>
            </w:r>
            <w:r>
              <w:fldChar w:fldCharType="separate"/>
            </w:r>
            <w:r>
              <w:t>3</w:t>
            </w:r>
            <w:r>
              <w:fldChar w:fldCharType="end"/>
            </w:r>
          </w:hyperlink>
        </w:p>
        <w:p w14:paraId="329FACB0" w14:textId="77777777" w:rsidR="00E069F6" w:rsidRDefault="00000000">
          <w:pPr>
            <w:pStyle w:val="TOC1"/>
            <w:tabs>
              <w:tab w:val="right" w:leader="dot" w:pos="8834"/>
            </w:tabs>
            <w:spacing w:line="480" w:lineRule="auto"/>
            <w:rPr>
              <w:rFonts w:asciiTheme="minorHAnsi" w:eastAsiaTheme="minorEastAsia" w:hAnsiTheme="minorHAnsi" w:cstheme="minorBidi"/>
              <w:sz w:val="21"/>
              <w:szCs w:val="22"/>
            </w:rPr>
          </w:pPr>
          <w:hyperlink w:anchor="_Toc121490953" w:history="1">
            <w:r>
              <w:rPr>
                <w:rStyle w:val="af5"/>
                <w:rFonts w:ascii="黑体" w:eastAsia="黑体" w:hAnsi="黑体"/>
              </w:rPr>
              <w:t>三、标准主要内容</w:t>
            </w:r>
            <w:r>
              <w:tab/>
            </w:r>
            <w:r>
              <w:fldChar w:fldCharType="begin"/>
            </w:r>
            <w:r>
              <w:instrText xml:space="preserve"> PAGEREF _Toc121490953 \h </w:instrText>
            </w:r>
            <w:r>
              <w:fldChar w:fldCharType="separate"/>
            </w:r>
            <w:r>
              <w:t>4</w:t>
            </w:r>
            <w:r>
              <w:fldChar w:fldCharType="end"/>
            </w:r>
          </w:hyperlink>
        </w:p>
        <w:p w14:paraId="32B0B780" w14:textId="77777777" w:rsidR="00E069F6" w:rsidRDefault="00000000">
          <w:pPr>
            <w:pStyle w:val="TOC1"/>
            <w:tabs>
              <w:tab w:val="right" w:leader="dot" w:pos="8834"/>
            </w:tabs>
            <w:spacing w:line="480" w:lineRule="auto"/>
            <w:rPr>
              <w:rFonts w:asciiTheme="minorHAnsi" w:eastAsiaTheme="minorEastAsia" w:hAnsiTheme="minorHAnsi" w:cstheme="minorBidi"/>
              <w:sz w:val="21"/>
              <w:szCs w:val="22"/>
            </w:rPr>
          </w:pPr>
          <w:hyperlink w:anchor="_Toc121490954" w:history="1">
            <w:r>
              <w:rPr>
                <w:rStyle w:val="af5"/>
                <w:rFonts w:ascii="黑体" w:eastAsia="黑体" w:hAnsi="黑体"/>
              </w:rPr>
              <w:t>四、关键技术问题及重大分歧意见的处理</w:t>
            </w:r>
            <w:r>
              <w:tab/>
            </w:r>
            <w:r>
              <w:fldChar w:fldCharType="begin"/>
            </w:r>
            <w:r>
              <w:instrText xml:space="preserve"> PAGEREF _Toc121490954 \h </w:instrText>
            </w:r>
            <w:r>
              <w:fldChar w:fldCharType="separate"/>
            </w:r>
            <w:r>
              <w:t>5</w:t>
            </w:r>
            <w:r>
              <w:fldChar w:fldCharType="end"/>
            </w:r>
          </w:hyperlink>
        </w:p>
        <w:p w14:paraId="407C81FE" w14:textId="77777777" w:rsidR="00E069F6" w:rsidRDefault="00000000">
          <w:pPr>
            <w:pStyle w:val="TOC1"/>
            <w:tabs>
              <w:tab w:val="right" w:leader="dot" w:pos="8834"/>
            </w:tabs>
            <w:spacing w:line="480" w:lineRule="auto"/>
            <w:rPr>
              <w:rFonts w:asciiTheme="minorHAnsi" w:eastAsiaTheme="minorEastAsia" w:hAnsiTheme="minorHAnsi" w:cstheme="minorBidi"/>
              <w:sz w:val="21"/>
              <w:szCs w:val="22"/>
            </w:rPr>
          </w:pPr>
          <w:hyperlink w:anchor="_Toc121490955" w:history="1">
            <w:r>
              <w:rPr>
                <w:rStyle w:val="af5"/>
                <w:rFonts w:ascii="黑体" w:eastAsia="黑体" w:hAnsi="黑体"/>
              </w:rPr>
              <w:t>五、采用国际标准和国外先进标准的程度</w:t>
            </w:r>
            <w:r>
              <w:tab/>
            </w:r>
            <w:r>
              <w:fldChar w:fldCharType="begin"/>
            </w:r>
            <w:r>
              <w:instrText xml:space="preserve"> PAGEREF _Toc121490955 \h </w:instrText>
            </w:r>
            <w:r>
              <w:fldChar w:fldCharType="separate"/>
            </w:r>
            <w:r>
              <w:t>5</w:t>
            </w:r>
            <w:r>
              <w:fldChar w:fldCharType="end"/>
            </w:r>
          </w:hyperlink>
        </w:p>
        <w:p w14:paraId="0393B49C" w14:textId="77777777" w:rsidR="00E069F6" w:rsidRDefault="00000000">
          <w:pPr>
            <w:pStyle w:val="TOC1"/>
            <w:tabs>
              <w:tab w:val="right" w:leader="dot" w:pos="8834"/>
            </w:tabs>
            <w:spacing w:line="480" w:lineRule="auto"/>
            <w:rPr>
              <w:rFonts w:asciiTheme="minorHAnsi" w:eastAsiaTheme="minorEastAsia" w:hAnsiTheme="minorHAnsi" w:cstheme="minorBidi"/>
              <w:sz w:val="21"/>
              <w:szCs w:val="22"/>
            </w:rPr>
          </w:pPr>
          <w:hyperlink w:anchor="_Toc121490956" w:history="1">
            <w:r>
              <w:rPr>
                <w:rStyle w:val="af5"/>
                <w:rFonts w:ascii="黑体" w:eastAsia="黑体" w:hAnsi="黑体"/>
              </w:rPr>
              <w:t>六、与有关的现行法律、法规和强制性国家标准的关系</w:t>
            </w:r>
            <w:r>
              <w:tab/>
            </w:r>
            <w:r>
              <w:fldChar w:fldCharType="begin"/>
            </w:r>
            <w:r>
              <w:instrText xml:space="preserve"> PAGEREF _Toc121490956 \h </w:instrText>
            </w:r>
            <w:r>
              <w:fldChar w:fldCharType="separate"/>
            </w:r>
            <w:r>
              <w:t>5</w:t>
            </w:r>
            <w:r>
              <w:fldChar w:fldCharType="end"/>
            </w:r>
          </w:hyperlink>
        </w:p>
        <w:p w14:paraId="54847526" w14:textId="77777777" w:rsidR="00E069F6" w:rsidRDefault="00000000">
          <w:pPr>
            <w:pStyle w:val="TOC1"/>
            <w:tabs>
              <w:tab w:val="right" w:leader="dot" w:pos="8834"/>
            </w:tabs>
            <w:spacing w:line="480" w:lineRule="auto"/>
            <w:rPr>
              <w:rFonts w:asciiTheme="minorHAnsi" w:eastAsiaTheme="minorEastAsia" w:hAnsiTheme="minorHAnsi" w:cstheme="minorBidi"/>
              <w:sz w:val="21"/>
              <w:szCs w:val="22"/>
            </w:rPr>
          </w:pPr>
          <w:hyperlink w:anchor="_Toc121490957" w:history="1">
            <w:r>
              <w:rPr>
                <w:rStyle w:val="af5"/>
                <w:rFonts w:ascii="黑体" w:eastAsia="黑体" w:hAnsi="黑体"/>
              </w:rPr>
              <w:t>七、标准实施建议</w:t>
            </w:r>
            <w:r>
              <w:tab/>
            </w:r>
            <w:r>
              <w:fldChar w:fldCharType="begin"/>
            </w:r>
            <w:r>
              <w:instrText xml:space="preserve"> PAGEREF _Toc121490957 \h </w:instrText>
            </w:r>
            <w:r>
              <w:fldChar w:fldCharType="separate"/>
            </w:r>
            <w:r>
              <w:t>5</w:t>
            </w:r>
            <w:r>
              <w:fldChar w:fldCharType="end"/>
            </w:r>
          </w:hyperlink>
        </w:p>
        <w:p w14:paraId="788F20A5" w14:textId="77777777" w:rsidR="00E069F6" w:rsidRDefault="00000000">
          <w:pPr>
            <w:pStyle w:val="TOC1"/>
            <w:tabs>
              <w:tab w:val="right" w:leader="dot" w:pos="8834"/>
            </w:tabs>
            <w:spacing w:line="480" w:lineRule="auto"/>
            <w:rPr>
              <w:rFonts w:asciiTheme="minorHAnsi" w:eastAsiaTheme="minorEastAsia" w:hAnsiTheme="minorHAnsi" w:cstheme="minorBidi"/>
              <w:sz w:val="21"/>
              <w:szCs w:val="22"/>
            </w:rPr>
          </w:pPr>
          <w:hyperlink w:anchor="_Toc121490959" w:history="1">
            <w:r>
              <w:rPr>
                <w:rStyle w:val="af5"/>
                <w:rFonts w:ascii="黑体" w:eastAsia="黑体" w:hAnsi="黑体"/>
              </w:rPr>
              <w:t>八、其他说明事项</w:t>
            </w:r>
            <w:r>
              <w:tab/>
            </w:r>
            <w:r>
              <w:fldChar w:fldCharType="begin"/>
            </w:r>
            <w:r>
              <w:instrText xml:space="preserve"> PAGEREF _Toc121490959 \h </w:instrText>
            </w:r>
            <w:r>
              <w:fldChar w:fldCharType="separate"/>
            </w:r>
            <w:r>
              <w:t>5</w:t>
            </w:r>
            <w:r>
              <w:fldChar w:fldCharType="end"/>
            </w:r>
          </w:hyperlink>
        </w:p>
        <w:p w14:paraId="25E46516" w14:textId="77777777" w:rsidR="00E069F6" w:rsidRDefault="00000000">
          <w:pPr>
            <w:pStyle w:val="TOC1"/>
            <w:tabs>
              <w:tab w:val="right" w:leader="dot" w:pos="8834"/>
            </w:tabs>
            <w:spacing w:line="480" w:lineRule="auto"/>
            <w:rPr>
              <w:rFonts w:hint="eastAsia"/>
            </w:rPr>
          </w:pPr>
          <w:r>
            <w:rPr>
              <w:rFonts w:ascii="黑体" w:eastAsia="黑体" w:hAnsi="黑体"/>
            </w:rPr>
            <w:fldChar w:fldCharType="end"/>
          </w:r>
        </w:p>
      </w:sdtContent>
    </w:sdt>
    <w:p w14:paraId="1EE4B14E" w14:textId="77777777" w:rsidR="00E069F6" w:rsidRDefault="00E069F6">
      <w:pPr>
        <w:tabs>
          <w:tab w:val="left" w:pos="0"/>
        </w:tabs>
        <w:adjustRightInd w:val="0"/>
        <w:snapToGrid w:val="0"/>
        <w:spacing w:beforeLines="50" w:before="163" w:afterLines="50" w:after="163" w:line="276" w:lineRule="auto"/>
        <w:ind w:firstLineChars="200" w:firstLine="560"/>
        <w:outlineLvl w:val="0"/>
        <w:rPr>
          <w:rFonts w:ascii="黑体" w:eastAsia="黑体" w:hAnsi="黑体" w:hint="eastAsia"/>
          <w:sz w:val="28"/>
          <w:szCs w:val="28"/>
        </w:rPr>
        <w:sectPr w:rsidR="00E069F6">
          <w:pgSz w:w="11906" w:h="16838"/>
          <w:pgMar w:top="1418" w:right="1531" w:bottom="1418" w:left="1531" w:header="851" w:footer="992" w:gutter="0"/>
          <w:pgNumType w:fmt="numberInDash" w:start="1"/>
          <w:cols w:space="425"/>
          <w:docGrid w:type="lines" w:linePitch="326"/>
        </w:sectPr>
      </w:pPr>
    </w:p>
    <w:p w14:paraId="0B72E8D6" w14:textId="77777777" w:rsidR="00E069F6" w:rsidRDefault="00000000">
      <w:pPr>
        <w:tabs>
          <w:tab w:val="left" w:pos="0"/>
        </w:tabs>
        <w:adjustRightInd w:val="0"/>
        <w:spacing w:beforeLines="50" w:before="159" w:afterLines="50" w:after="159"/>
        <w:ind w:firstLineChars="200" w:firstLine="560"/>
        <w:outlineLvl w:val="0"/>
        <w:rPr>
          <w:rFonts w:ascii="黑体" w:eastAsia="黑体" w:hAnsi="黑体" w:hint="eastAsia"/>
          <w:sz w:val="28"/>
          <w:szCs w:val="28"/>
        </w:rPr>
      </w:pPr>
      <w:bookmarkStart w:id="1" w:name="_Toc121490944"/>
      <w:r>
        <w:rPr>
          <w:rFonts w:ascii="黑体" w:eastAsia="黑体" w:hAnsi="黑体" w:hint="eastAsia"/>
          <w:sz w:val="28"/>
          <w:szCs w:val="28"/>
        </w:rPr>
        <w:lastRenderedPageBreak/>
        <w:t>一、工作概况</w:t>
      </w:r>
      <w:bookmarkEnd w:id="1"/>
    </w:p>
    <w:p w14:paraId="525B0DD1" w14:textId="77777777" w:rsidR="00E069F6" w:rsidRDefault="00000000">
      <w:pPr>
        <w:tabs>
          <w:tab w:val="left" w:pos="0"/>
        </w:tabs>
        <w:adjustRightInd w:val="0"/>
        <w:ind w:firstLineChars="200" w:firstLine="560"/>
        <w:outlineLvl w:val="0"/>
        <w:rPr>
          <w:rFonts w:ascii="仿宋" w:eastAsia="仿宋" w:hAnsi="仿宋" w:hint="eastAsia"/>
          <w:sz w:val="28"/>
          <w:szCs w:val="28"/>
        </w:rPr>
      </w:pPr>
      <w:bookmarkStart w:id="2" w:name="_Toc121392102"/>
      <w:bookmarkStart w:id="3" w:name="_Toc26862073"/>
      <w:bookmarkStart w:id="4" w:name="_Toc121392550"/>
      <w:bookmarkStart w:id="5" w:name="_Toc121392361"/>
      <w:bookmarkStart w:id="6" w:name="_Toc121490945"/>
      <w:r>
        <w:rPr>
          <w:rFonts w:ascii="仿宋" w:eastAsia="仿宋" w:hAnsi="仿宋" w:hint="eastAsia"/>
          <w:sz w:val="28"/>
          <w:szCs w:val="28"/>
        </w:rPr>
        <w:t>1、任务来源</w:t>
      </w:r>
      <w:bookmarkEnd w:id="2"/>
      <w:bookmarkEnd w:id="3"/>
      <w:bookmarkEnd w:id="4"/>
      <w:bookmarkEnd w:id="5"/>
      <w:bookmarkEnd w:id="6"/>
    </w:p>
    <w:p w14:paraId="23562A7F" w14:textId="77777777" w:rsidR="00E069F6" w:rsidRDefault="00000000">
      <w:pPr>
        <w:pStyle w:val="af8"/>
        <w:spacing w:before="26" w:line="236" w:lineRule="auto"/>
        <w:ind w:right="74" w:firstLine="560"/>
        <w:rPr>
          <w:rFonts w:ascii="仿宋" w:eastAsia="仿宋" w:hAnsi="仿宋" w:hint="eastAsia"/>
          <w:sz w:val="28"/>
          <w:szCs w:val="28"/>
        </w:rPr>
      </w:pPr>
      <w:r>
        <w:rPr>
          <w:rFonts w:ascii="仿宋" w:eastAsia="仿宋" w:hAnsi="仿宋" w:hint="eastAsia"/>
          <w:sz w:val="28"/>
          <w:szCs w:val="28"/>
        </w:rPr>
        <w:t>本项目由中国药理学会药检药理学学专业委员会提出，归口于中国药理学会，并由国内重点药品检验机构、科研机构和国内外</w:t>
      </w:r>
      <w:proofErr w:type="gramStart"/>
      <w:r>
        <w:rPr>
          <w:rFonts w:ascii="仿宋" w:eastAsia="仿宋" w:hAnsi="仿宋" w:hint="eastAsia"/>
          <w:sz w:val="28"/>
          <w:szCs w:val="28"/>
        </w:rPr>
        <w:t>鲎</w:t>
      </w:r>
      <w:proofErr w:type="gramEnd"/>
      <w:r>
        <w:rPr>
          <w:rFonts w:ascii="仿宋" w:eastAsia="仿宋" w:hAnsi="仿宋" w:hint="eastAsia"/>
          <w:sz w:val="28"/>
          <w:szCs w:val="28"/>
        </w:rPr>
        <w:t>试剂生产企业等单位的专家共同起草。中国食品药品检定研究院、上海市食品药品检验研究院、河北省药品医疗器械检验研究院、北京市药品检验研究院、福建省食品药品质量检验研究院、湖北省药品监督检验研究院、山西省检验检测中心、江苏省药品监督检验研究院、苏州市药品检验检测研究中心、天津市药品检验研究院、山东省食品药品检验研究院、河南省药品医疗器械检验院、浙江省食品药品检验研究院、陕西省食品药品检验研究院、</w:t>
      </w:r>
    </w:p>
    <w:p w14:paraId="395AB23E" w14:textId="77777777" w:rsidR="00E069F6" w:rsidRDefault="00000000">
      <w:pPr>
        <w:pStyle w:val="af8"/>
        <w:spacing w:before="26" w:line="236" w:lineRule="auto"/>
        <w:ind w:right="74" w:firstLineChars="0" w:firstLine="0"/>
        <w:rPr>
          <w:rFonts w:ascii="仿宋" w:eastAsia="仿宋" w:hAnsi="仿宋" w:hint="eastAsia"/>
          <w:sz w:val="28"/>
          <w:szCs w:val="28"/>
        </w:rPr>
      </w:pPr>
      <w:r>
        <w:rPr>
          <w:rFonts w:ascii="仿宋" w:eastAsia="仿宋" w:hAnsi="仿宋" w:hint="eastAsia"/>
          <w:sz w:val="28"/>
          <w:szCs w:val="28"/>
        </w:rPr>
        <w:t>安徽省食品药品检验研究院、广东省药品检验所、辽宁省药品检验检测院、广西壮族自治区药品检验研究院、厦门市食品药品质量检验研究院、湛江安度斯生物有限公司、</w:t>
      </w:r>
      <w:proofErr w:type="gramStart"/>
      <w:r>
        <w:rPr>
          <w:rFonts w:ascii="仿宋" w:eastAsia="仿宋" w:hAnsi="仿宋" w:hint="eastAsia"/>
          <w:sz w:val="28"/>
          <w:szCs w:val="28"/>
        </w:rPr>
        <w:t>湛江博康海洋生物</w:t>
      </w:r>
      <w:proofErr w:type="gramEnd"/>
      <w:r>
        <w:rPr>
          <w:rFonts w:ascii="仿宋" w:eastAsia="仿宋" w:hAnsi="仿宋" w:hint="eastAsia"/>
          <w:sz w:val="28"/>
          <w:szCs w:val="28"/>
        </w:rPr>
        <w:t>有限公司、查士利华微生物应用技术（上海）有限公司、福州新北生化工业有限公司、厦门</w:t>
      </w:r>
      <w:proofErr w:type="gramStart"/>
      <w:r>
        <w:rPr>
          <w:rFonts w:ascii="仿宋" w:eastAsia="仿宋" w:hAnsi="仿宋" w:hint="eastAsia"/>
          <w:sz w:val="28"/>
          <w:szCs w:val="28"/>
        </w:rPr>
        <w:t>鲎</w:t>
      </w:r>
      <w:proofErr w:type="gramEnd"/>
      <w:r>
        <w:rPr>
          <w:rFonts w:ascii="仿宋" w:eastAsia="仿宋" w:hAnsi="仿宋" w:hint="eastAsia"/>
          <w:sz w:val="28"/>
          <w:szCs w:val="28"/>
        </w:rPr>
        <w:t>试剂生物科技股份有限公司。</w:t>
      </w:r>
    </w:p>
    <w:p w14:paraId="015EEDD8" w14:textId="77777777" w:rsidR="00E069F6" w:rsidRDefault="00000000">
      <w:pPr>
        <w:pStyle w:val="af8"/>
        <w:spacing w:before="26" w:line="236" w:lineRule="auto"/>
        <w:ind w:right="74" w:firstLine="560"/>
        <w:rPr>
          <w:rFonts w:ascii="仿宋" w:eastAsia="仿宋" w:hAnsi="仿宋" w:hint="eastAsia"/>
          <w:sz w:val="28"/>
          <w:szCs w:val="28"/>
        </w:rPr>
      </w:pPr>
      <w:r>
        <w:rPr>
          <w:rFonts w:ascii="仿宋" w:eastAsia="仿宋" w:hAnsi="仿宋" w:hint="eastAsia"/>
          <w:sz w:val="28"/>
          <w:szCs w:val="28"/>
        </w:rPr>
        <w:t>本文件主要起草人：高华、蔡彤、裴宇盛、陈晨、唐黎明、万丽卿、朱幼芬、周玉岩、施麟、张雨、曹春然、李雪梅、肖斯</w:t>
      </w:r>
      <w:proofErr w:type="gramStart"/>
      <w:r>
        <w:rPr>
          <w:rFonts w:ascii="仿宋" w:eastAsia="仿宋" w:hAnsi="仿宋" w:hint="eastAsia"/>
          <w:sz w:val="28"/>
          <w:szCs w:val="28"/>
        </w:rPr>
        <w:t>婷</w:t>
      </w:r>
      <w:proofErr w:type="gramEnd"/>
      <w:r>
        <w:rPr>
          <w:rFonts w:ascii="仿宋" w:eastAsia="仿宋" w:hAnsi="仿宋" w:hint="eastAsia"/>
          <w:sz w:val="28"/>
          <w:szCs w:val="28"/>
        </w:rPr>
        <w:t>、刘用国、杨秀静、许娇红、何开勇、吕晓君、杨雅婷、王婷婷、路超、任蓓、孟长虹、王瑶、李晓洁、陈卫、陈莉、朴晋华、华晓东、王冲、徐琳、祝清芬、张娟、董建欣、周继春、杨海燕、李展、康桦、桑晶、赵嘉、冯润东、王莉</w:t>
      </w:r>
      <w:r>
        <w:rPr>
          <w:rFonts w:ascii="仿宋" w:eastAsia="仿宋" w:hAnsi="仿宋" w:hint="eastAsia"/>
          <w:sz w:val="28"/>
          <w:szCs w:val="28"/>
        </w:rPr>
        <w:lastRenderedPageBreak/>
        <w:t>芳、贾首前、许雷鸣、方芳、钱宁、肖贵南、陈琪、陈素珍、赵志龙、樊华、周晓琳、张赞、莫玉焕、黄</w:t>
      </w:r>
      <w:proofErr w:type="gramStart"/>
      <w:r>
        <w:rPr>
          <w:rFonts w:ascii="仿宋" w:eastAsia="仿宋" w:hAnsi="仿宋" w:hint="eastAsia"/>
          <w:sz w:val="28"/>
          <w:szCs w:val="28"/>
        </w:rPr>
        <w:t>逯</w:t>
      </w:r>
      <w:proofErr w:type="gramEnd"/>
      <w:r>
        <w:rPr>
          <w:rFonts w:ascii="仿宋" w:eastAsia="仿宋" w:hAnsi="仿宋" w:hint="eastAsia"/>
          <w:sz w:val="28"/>
          <w:szCs w:val="28"/>
        </w:rPr>
        <w:t>、陈惠玲、林干、熊向党、蒋俊芳、莫水晶、莫世文、董光宴、吴勇、刘骥、胡沁蕊、丁友玲、陈晓佳、林金海、吴尚毅、吴冠辰、林玉珠。</w:t>
      </w:r>
    </w:p>
    <w:p w14:paraId="7DC3FE7C" w14:textId="77777777" w:rsidR="00E069F6" w:rsidRDefault="00000000">
      <w:pPr>
        <w:numPr>
          <w:ilvl w:val="0"/>
          <w:numId w:val="3"/>
        </w:numPr>
        <w:tabs>
          <w:tab w:val="left" w:pos="0"/>
        </w:tabs>
        <w:adjustRightInd w:val="0"/>
        <w:ind w:firstLineChars="200" w:firstLine="560"/>
        <w:outlineLvl w:val="0"/>
        <w:rPr>
          <w:rFonts w:ascii="仿宋" w:eastAsia="仿宋" w:hAnsi="仿宋" w:hint="eastAsia"/>
          <w:sz w:val="28"/>
          <w:szCs w:val="28"/>
        </w:rPr>
      </w:pPr>
      <w:bookmarkStart w:id="7" w:name="_Toc121490946"/>
      <w:bookmarkStart w:id="8" w:name="_Toc121392551"/>
      <w:bookmarkStart w:id="9" w:name="_Toc26862074"/>
      <w:bookmarkStart w:id="10" w:name="_Toc121392362"/>
      <w:r>
        <w:rPr>
          <w:rFonts w:ascii="仿宋" w:eastAsia="仿宋" w:hAnsi="仿宋" w:hint="eastAsia"/>
          <w:sz w:val="28"/>
          <w:szCs w:val="28"/>
        </w:rPr>
        <w:t>编制背景和意义</w:t>
      </w:r>
      <w:bookmarkStart w:id="11" w:name="_Toc121490948"/>
      <w:bookmarkStart w:id="12" w:name="_Toc121392364"/>
      <w:bookmarkStart w:id="13" w:name="_Toc121392553"/>
      <w:bookmarkStart w:id="14" w:name="_Toc121392105"/>
      <w:bookmarkStart w:id="15" w:name="_Toc26862075"/>
      <w:bookmarkEnd w:id="7"/>
      <w:bookmarkEnd w:id="8"/>
      <w:bookmarkEnd w:id="9"/>
      <w:bookmarkEnd w:id="10"/>
    </w:p>
    <w:p w14:paraId="3F159A74" w14:textId="77777777" w:rsidR="00E069F6" w:rsidRDefault="00000000">
      <w:pPr>
        <w:tabs>
          <w:tab w:val="left" w:pos="0"/>
        </w:tabs>
        <w:adjustRightInd w:val="0"/>
        <w:ind w:firstLineChars="200" w:firstLine="560"/>
        <w:outlineLvl w:val="0"/>
        <w:rPr>
          <w:rFonts w:ascii="仿宋" w:eastAsia="仿宋" w:hAnsi="仿宋" w:hint="eastAsia"/>
          <w:sz w:val="28"/>
          <w:szCs w:val="28"/>
        </w:rPr>
      </w:pPr>
      <w:r>
        <w:rPr>
          <w:rFonts w:ascii="仿宋" w:eastAsia="仿宋" w:hAnsi="仿宋" w:hint="eastAsia"/>
          <w:sz w:val="28"/>
          <w:szCs w:val="28"/>
        </w:rPr>
        <w:t>细菌内毒素检测是药检药理领域，尤其是药品检测机构常用的注射剂安全性检验方法，该方法通过</w:t>
      </w:r>
      <w:proofErr w:type="gramStart"/>
      <w:r>
        <w:rPr>
          <w:rFonts w:ascii="仿宋" w:eastAsia="仿宋" w:hAnsi="仿宋" w:hint="eastAsia"/>
          <w:sz w:val="28"/>
          <w:szCs w:val="28"/>
        </w:rPr>
        <w:t>鲎</w:t>
      </w:r>
      <w:proofErr w:type="gramEnd"/>
      <w:r>
        <w:rPr>
          <w:rFonts w:ascii="仿宋" w:eastAsia="仿宋" w:hAnsi="仿宋" w:hint="eastAsia"/>
          <w:sz w:val="28"/>
          <w:szCs w:val="28"/>
        </w:rPr>
        <w:t>试剂来检测样品中的细菌内毒素来控制注射剂中的热原（细菌内毒素）污染，对保障临床用药安全起着至关重要的作用。</w:t>
      </w:r>
      <w:r>
        <w:rPr>
          <w:rFonts w:ascii="仿宋" w:eastAsia="仿宋" w:hAnsi="仿宋" w:hint="eastAsia"/>
          <w:sz w:val="28"/>
          <w:szCs w:val="28"/>
        </w:rPr>
        <w:br/>
        <w:t xml:space="preserve">    </w:t>
      </w:r>
      <w:proofErr w:type="gramStart"/>
      <w:r>
        <w:rPr>
          <w:rFonts w:ascii="仿宋" w:eastAsia="仿宋" w:hAnsi="仿宋" w:hint="eastAsia"/>
          <w:sz w:val="28"/>
          <w:szCs w:val="28"/>
        </w:rPr>
        <w:t>鲎</w:t>
      </w:r>
      <w:proofErr w:type="gramEnd"/>
      <w:r>
        <w:rPr>
          <w:rFonts w:ascii="仿宋" w:eastAsia="仿宋" w:hAnsi="仿宋" w:hint="eastAsia"/>
          <w:sz w:val="28"/>
          <w:szCs w:val="28"/>
        </w:rPr>
        <w:t>试剂是细菌内毒素检测的专用试剂，其质量直接关系到全国注射剂、生物制品、包材辅料的细菌内毒素检测结果的准确可靠性，涉及全国药品检验检测机构。现有的凝胶法</w:t>
      </w:r>
      <w:proofErr w:type="gramStart"/>
      <w:r>
        <w:rPr>
          <w:rFonts w:ascii="仿宋" w:eastAsia="仿宋" w:hAnsi="仿宋" w:hint="eastAsia"/>
          <w:sz w:val="28"/>
          <w:szCs w:val="28"/>
        </w:rPr>
        <w:t>鲎</w:t>
      </w:r>
      <w:proofErr w:type="gramEnd"/>
      <w:r>
        <w:rPr>
          <w:rFonts w:ascii="仿宋" w:eastAsia="仿宋" w:hAnsi="仿宋" w:hint="eastAsia"/>
          <w:sz w:val="28"/>
          <w:szCs w:val="28"/>
        </w:rPr>
        <w:t>试剂的质量标准为1991年卫生部的部颁标准，此标准是依据当时</w:t>
      </w:r>
      <w:proofErr w:type="gramStart"/>
      <w:r>
        <w:rPr>
          <w:rFonts w:ascii="仿宋" w:eastAsia="仿宋" w:hAnsi="仿宋" w:hint="eastAsia"/>
          <w:sz w:val="28"/>
          <w:szCs w:val="28"/>
        </w:rPr>
        <w:t>鲎</w:t>
      </w:r>
      <w:proofErr w:type="gramEnd"/>
      <w:r>
        <w:rPr>
          <w:rFonts w:ascii="仿宋" w:eastAsia="仿宋" w:hAnsi="仿宋" w:hint="eastAsia"/>
          <w:sz w:val="28"/>
          <w:szCs w:val="28"/>
        </w:rPr>
        <w:t>试剂的生产工艺及可达到的质量标准制定，历经近二十年，部分检验项目已不能控制</w:t>
      </w:r>
      <w:proofErr w:type="gramStart"/>
      <w:r>
        <w:rPr>
          <w:rFonts w:ascii="仿宋" w:eastAsia="仿宋" w:hAnsi="仿宋" w:hint="eastAsia"/>
          <w:sz w:val="28"/>
          <w:szCs w:val="28"/>
        </w:rPr>
        <w:t>鲎</w:t>
      </w:r>
      <w:proofErr w:type="gramEnd"/>
      <w:r>
        <w:rPr>
          <w:rFonts w:ascii="仿宋" w:eastAsia="仿宋" w:hAnsi="仿宋" w:hint="eastAsia"/>
          <w:sz w:val="28"/>
          <w:szCs w:val="28"/>
        </w:rPr>
        <w:t>试剂的质量。为更好的控制及提高产品的质量，急需对</w:t>
      </w:r>
      <w:proofErr w:type="gramStart"/>
      <w:r>
        <w:rPr>
          <w:rFonts w:ascii="仿宋" w:eastAsia="仿宋" w:hAnsi="仿宋" w:hint="eastAsia"/>
          <w:sz w:val="28"/>
          <w:szCs w:val="28"/>
        </w:rPr>
        <w:t>鲎</w:t>
      </w:r>
      <w:proofErr w:type="gramEnd"/>
      <w:r>
        <w:rPr>
          <w:rFonts w:ascii="仿宋" w:eastAsia="仿宋" w:hAnsi="仿宋" w:hint="eastAsia"/>
          <w:sz w:val="28"/>
          <w:szCs w:val="28"/>
        </w:rPr>
        <w:t>试剂质量标准进行修订提高。而我国1998年开始研制光度测定法</w:t>
      </w:r>
      <w:proofErr w:type="gramStart"/>
      <w:r>
        <w:rPr>
          <w:rFonts w:ascii="仿宋" w:eastAsia="仿宋" w:hAnsi="仿宋" w:hint="eastAsia"/>
          <w:sz w:val="28"/>
          <w:szCs w:val="28"/>
        </w:rPr>
        <w:t>鲎</w:t>
      </w:r>
      <w:proofErr w:type="gramEnd"/>
      <w:r>
        <w:rPr>
          <w:rFonts w:ascii="仿宋" w:eastAsia="仿宋" w:hAnsi="仿宋" w:hint="eastAsia"/>
          <w:sz w:val="28"/>
          <w:szCs w:val="28"/>
        </w:rPr>
        <w:t>试剂，已有多个国内</w:t>
      </w:r>
      <w:proofErr w:type="gramStart"/>
      <w:r>
        <w:rPr>
          <w:rFonts w:ascii="仿宋" w:eastAsia="仿宋" w:hAnsi="仿宋" w:hint="eastAsia"/>
          <w:sz w:val="28"/>
          <w:szCs w:val="28"/>
        </w:rPr>
        <w:t>鲎</w:t>
      </w:r>
      <w:proofErr w:type="gramEnd"/>
      <w:r>
        <w:rPr>
          <w:rFonts w:ascii="仿宋" w:eastAsia="仿宋" w:hAnsi="仿宋" w:hint="eastAsia"/>
          <w:sz w:val="28"/>
          <w:szCs w:val="28"/>
        </w:rPr>
        <w:t>试剂厂家可以生产光度法</w:t>
      </w:r>
      <w:proofErr w:type="gramStart"/>
      <w:r>
        <w:rPr>
          <w:rFonts w:ascii="仿宋" w:eastAsia="仿宋" w:hAnsi="仿宋" w:hint="eastAsia"/>
          <w:sz w:val="28"/>
          <w:szCs w:val="28"/>
        </w:rPr>
        <w:t>鲎</w:t>
      </w:r>
      <w:proofErr w:type="gramEnd"/>
      <w:r>
        <w:rPr>
          <w:rFonts w:ascii="仿宋" w:eastAsia="仿宋" w:hAnsi="仿宋" w:hint="eastAsia"/>
          <w:sz w:val="28"/>
          <w:szCs w:val="28"/>
        </w:rPr>
        <w:t>试剂，但至今没有统一的质量标准。</w:t>
      </w:r>
    </w:p>
    <w:p w14:paraId="2F2048AF" w14:textId="77777777" w:rsidR="00E069F6" w:rsidRDefault="00000000">
      <w:pPr>
        <w:adjustRightInd w:val="0"/>
        <w:ind w:firstLineChars="200" w:firstLine="560"/>
        <w:rPr>
          <w:rFonts w:ascii="仿宋" w:eastAsia="仿宋" w:hAnsi="仿宋" w:hint="eastAsia"/>
          <w:sz w:val="28"/>
          <w:szCs w:val="28"/>
        </w:rPr>
      </w:pPr>
      <w:r>
        <w:rPr>
          <w:rFonts w:ascii="仿宋" w:eastAsia="仿宋" w:hAnsi="仿宋" w:hint="eastAsia"/>
          <w:sz w:val="28"/>
          <w:szCs w:val="28"/>
        </w:rPr>
        <w:t>为了进一步保障药品检验检测机构对细菌内毒素检测的准确可靠性，需提高凝胶法</w:t>
      </w:r>
      <w:proofErr w:type="gramStart"/>
      <w:r>
        <w:rPr>
          <w:rFonts w:ascii="仿宋" w:eastAsia="仿宋" w:hAnsi="仿宋" w:hint="eastAsia"/>
          <w:sz w:val="28"/>
          <w:szCs w:val="28"/>
        </w:rPr>
        <w:t>鲎</w:t>
      </w:r>
      <w:proofErr w:type="gramEnd"/>
      <w:r>
        <w:rPr>
          <w:rFonts w:ascii="仿宋" w:eastAsia="仿宋" w:hAnsi="仿宋" w:hint="eastAsia"/>
          <w:sz w:val="28"/>
          <w:szCs w:val="28"/>
        </w:rPr>
        <w:t>试剂的质量标准，建立光度测定法</w:t>
      </w:r>
      <w:proofErr w:type="gramStart"/>
      <w:r>
        <w:rPr>
          <w:rFonts w:ascii="仿宋" w:eastAsia="仿宋" w:hAnsi="仿宋" w:hint="eastAsia"/>
          <w:sz w:val="28"/>
          <w:szCs w:val="28"/>
        </w:rPr>
        <w:t>鲎</w:t>
      </w:r>
      <w:proofErr w:type="gramEnd"/>
      <w:r>
        <w:rPr>
          <w:rFonts w:ascii="仿宋" w:eastAsia="仿宋" w:hAnsi="仿宋" w:hint="eastAsia"/>
          <w:sz w:val="28"/>
          <w:szCs w:val="28"/>
        </w:rPr>
        <w:t>试剂的质量标准，以确保注射用药品、生物制品、包材辅料等的质量安全。</w:t>
      </w:r>
      <w:bookmarkStart w:id="16" w:name="_Toc121490949"/>
      <w:bookmarkStart w:id="17" w:name="_Toc121392106"/>
      <w:bookmarkStart w:id="18" w:name="_Toc121392365"/>
      <w:bookmarkStart w:id="19" w:name="_Toc121392554"/>
      <w:bookmarkEnd w:id="11"/>
      <w:bookmarkEnd w:id="12"/>
      <w:bookmarkEnd w:id="13"/>
      <w:bookmarkEnd w:id="14"/>
    </w:p>
    <w:p w14:paraId="20F9F276" w14:textId="77777777" w:rsidR="00E069F6" w:rsidRDefault="00000000">
      <w:pPr>
        <w:tabs>
          <w:tab w:val="left" w:pos="0"/>
        </w:tabs>
        <w:adjustRightInd w:val="0"/>
        <w:ind w:firstLineChars="200" w:firstLine="560"/>
        <w:outlineLvl w:val="0"/>
        <w:rPr>
          <w:rFonts w:ascii="仿宋" w:eastAsia="仿宋" w:hAnsi="仿宋" w:hint="eastAsia"/>
          <w:sz w:val="28"/>
          <w:szCs w:val="28"/>
        </w:rPr>
      </w:pPr>
      <w:bookmarkStart w:id="20" w:name="_Toc121490951"/>
      <w:bookmarkStart w:id="21" w:name="_Toc121392367"/>
      <w:bookmarkStart w:id="22" w:name="_Toc121392556"/>
      <w:bookmarkEnd w:id="16"/>
      <w:bookmarkEnd w:id="17"/>
      <w:bookmarkEnd w:id="18"/>
      <w:bookmarkEnd w:id="19"/>
      <w:r>
        <w:rPr>
          <w:rFonts w:ascii="仿宋" w:eastAsia="仿宋" w:hAnsi="仿宋" w:hint="eastAsia"/>
          <w:sz w:val="28"/>
          <w:szCs w:val="28"/>
        </w:rPr>
        <w:lastRenderedPageBreak/>
        <w:t>3、主要工作过程</w:t>
      </w:r>
      <w:bookmarkEnd w:id="15"/>
      <w:bookmarkEnd w:id="20"/>
      <w:bookmarkEnd w:id="21"/>
      <w:bookmarkEnd w:id="22"/>
    </w:p>
    <w:p w14:paraId="2FD762E6" w14:textId="77777777" w:rsidR="00E069F6" w:rsidRDefault="00000000">
      <w:pPr>
        <w:adjustRightInd w:val="0"/>
        <w:ind w:firstLineChars="200" w:firstLine="560"/>
        <w:rPr>
          <w:rFonts w:ascii="仿宋" w:eastAsia="仿宋" w:hAnsi="仿宋" w:hint="eastAsia"/>
          <w:sz w:val="28"/>
          <w:szCs w:val="28"/>
        </w:rPr>
      </w:pPr>
      <w:r>
        <w:rPr>
          <w:rFonts w:ascii="仿宋" w:eastAsia="仿宋" w:hAnsi="仿宋" w:hint="eastAsia"/>
          <w:sz w:val="28"/>
          <w:szCs w:val="28"/>
        </w:rPr>
        <w:t>3.</w:t>
      </w:r>
      <w:r>
        <w:rPr>
          <w:rFonts w:ascii="仿宋" w:eastAsia="仿宋" w:hAnsi="仿宋"/>
          <w:sz w:val="28"/>
          <w:szCs w:val="28"/>
        </w:rPr>
        <w:t>1</w:t>
      </w:r>
      <w:r>
        <w:rPr>
          <w:rFonts w:ascii="仿宋" w:eastAsia="仿宋" w:hAnsi="仿宋" w:hint="eastAsia"/>
          <w:sz w:val="28"/>
          <w:szCs w:val="28"/>
        </w:rPr>
        <w:t xml:space="preserve"> 标准立项</w:t>
      </w:r>
    </w:p>
    <w:p w14:paraId="74F9D6B6" w14:textId="77777777" w:rsidR="00E069F6" w:rsidRDefault="00000000">
      <w:pPr>
        <w:adjustRightInd w:val="0"/>
        <w:ind w:firstLineChars="200" w:firstLine="560"/>
        <w:rPr>
          <w:rFonts w:ascii="仿宋" w:eastAsia="仿宋" w:hAnsi="仿宋" w:hint="eastAsia"/>
          <w:sz w:val="28"/>
          <w:szCs w:val="28"/>
        </w:rPr>
      </w:pPr>
      <w:r>
        <w:rPr>
          <w:rFonts w:ascii="仿宋" w:eastAsia="仿宋" w:hAnsi="仿宋" w:hint="eastAsia"/>
          <w:sz w:val="28"/>
          <w:szCs w:val="28"/>
        </w:rPr>
        <w:t>工作组经过前期调研后组织开展立项，中国药理学会对本标准进行评审后立项，并于2</w:t>
      </w:r>
      <w:r>
        <w:rPr>
          <w:rFonts w:ascii="仿宋" w:eastAsia="仿宋" w:hAnsi="仿宋"/>
          <w:sz w:val="28"/>
          <w:szCs w:val="28"/>
        </w:rPr>
        <w:t>02</w:t>
      </w:r>
      <w:r>
        <w:rPr>
          <w:rFonts w:ascii="仿宋" w:eastAsia="仿宋" w:hAnsi="仿宋" w:hint="eastAsia"/>
          <w:sz w:val="28"/>
          <w:szCs w:val="28"/>
        </w:rPr>
        <w:t>3年6月8日发文（药理学会办发[</w:t>
      </w:r>
      <w:r>
        <w:rPr>
          <w:rFonts w:ascii="仿宋" w:eastAsia="仿宋" w:hAnsi="仿宋"/>
          <w:sz w:val="28"/>
          <w:szCs w:val="28"/>
        </w:rPr>
        <w:t>202</w:t>
      </w:r>
      <w:r>
        <w:rPr>
          <w:rFonts w:ascii="仿宋" w:eastAsia="仿宋" w:hAnsi="仿宋" w:hint="eastAsia"/>
          <w:sz w:val="28"/>
          <w:szCs w:val="28"/>
        </w:rPr>
        <w:t>3</w:t>
      </w:r>
      <w:r>
        <w:rPr>
          <w:rFonts w:ascii="仿宋" w:eastAsia="仿宋" w:hAnsi="仿宋"/>
          <w:sz w:val="28"/>
          <w:szCs w:val="28"/>
        </w:rPr>
        <w:t>]</w:t>
      </w:r>
      <w:r>
        <w:rPr>
          <w:rFonts w:ascii="仿宋" w:eastAsia="仿宋" w:hAnsi="仿宋" w:hint="eastAsia"/>
          <w:sz w:val="28"/>
          <w:szCs w:val="28"/>
        </w:rPr>
        <w:t>第18和19号），同意批准立项。</w:t>
      </w:r>
    </w:p>
    <w:p w14:paraId="2FAEF70F" w14:textId="77777777" w:rsidR="00E069F6" w:rsidRDefault="00000000">
      <w:pPr>
        <w:adjustRightInd w:val="0"/>
        <w:ind w:firstLineChars="200" w:firstLine="560"/>
        <w:rPr>
          <w:rFonts w:ascii="仿宋" w:eastAsia="仿宋" w:hAnsi="仿宋" w:hint="eastAsia"/>
          <w:sz w:val="28"/>
          <w:szCs w:val="28"/>
        </w:rPr>
      </w:pPr>
      <w:r>
        <w:rPr>
          <w:rFonts w:ascii="仿宋" w:eastAsia="仿宋" w:hAnsi="仿宋" w:hint="eastAsia"/>
          <w:sz w:val="28"/>
          <w:szCs w:val="28"/>
        </w:rPr>
        <w:t>3.</w:t>
      </w:r>
      <w:r>
        <w:rPr>
          <w:rFonts w:ascii="仿宋" w:eastAsia="仿宋" w:hAnsi="仿宋"/>
          <w:sz w:val="28"/>
          <w:szCs w:val="28"/>
        </w:rPr>
        <w:t>2</w:t>
      </w:r>
      <w:r>
        <w:rPr>
          <w:rFonts w:ascii="仿宋" w:eastAsia="仿宋" w:hAnsi="仿宋" w:hint="eastAsia"/>
          <w:sz w:val="28"/>
          <w:szCs w:val="28"/>
        </w:rPr>
        <w:t xml:space="preserve"> 形成标准草稿</w:t>
      </w:r>
    </w:p>
    <w:p w14:paraId="6648C680" w14:textId="77777777" w:rsidR="00E069F6" w:rsidRDefault="00000000">
      <w:pPr>
        <w:adjustRightInd w:val="0"/>
        <w:ind w:firstLineChars="200" w:firstLine="560"/>
        <w:rPr>
          <w:rFonts w:ascii="仿宋" w:eastAsia="仿宋" w:hAnsi="仿宋" w:hint="eastAsia"/>
          <w:sz w:val="28"/>
          <w:szCs w:val="28"/>
        </w:rPr>
      </w:pPr>
      <w:r>
        <w:rPr>
          <w:rFonts w:ascii="仿宋" w:eastAsia="仿宋" w:hAnsi="仿宋" w:hint="eastAsia"/>
          <w:sz w:val="28"/>
          <w:szCs w:val="28"/>
        </w:rPr>
        <w:t>标准工作组开展了国内外相关技术标准、文献的调研和和前期相关项目研究的结果整理，提出团体标准框架和主要技术内容，于2023年7月形成了2个</w:t>
      </w:r>
      <w:r>
        <w:rPr>
          <w:rFonts w:ascii="仿宋" w:eastAsia="仿宋" w:hAnsi="仿宋"/>
          <w:sz w:val="28"/>
          <w:szCs w:val="28"/>
        </w:rPr>
        <w:t>团体标准草案稿</w:t>
      </w:r>
      <w:r>
        <w:rPr>
          <w:rFonts w:ascii="仿宋" w:eastAsia="仿宋" w:hAnsi="仿宋" w:hint="eastAsia"/>
          <w:sz w:val="28"/>
          <w:szCs w:val="28"/>
        </w:rPr>
        <w:t>，发布给</w:t>
      </w:r>
      <w:proofErr w:type="gramStart"/>
      <w:r>
        <w:rPr>
          <w:rFonts w:ascii="仿宋" w:eastAsia="仿宋" w:hAnsi="仿宋" w:hint="eastAsia"/>
          <w:sz w:val="28"/>
          <w:szCs w:val="28"/>
        </w:rPr>
        <w:t>参与团</w:t>
      </w:r>
      <w:proofErr w:type="gramEnd"/>
      <w:r>
        <w:rPr>
          <w:rFonts w:ascii="仿宋" w:eastAsia="仿宋" w:hAnsi="仿宋" w:hint="eastAsia"/>
          <w:sz w:val="28"/>
          <w:szCs w:val="28"/>
        </w:rPr>
        <w:t>标的相关单位收集意见</w:t>
      </w:r>
      <w:r>
        <w:rPr>
          <w:rFonts w:ascii="仿宋" w:eastAsia="仿宋" w:hAnsi="仿宋"/>
          <w:sz w:val="28"/>
          <w:szCs w:val="28"/>
        </w:rPr>
        <w:t>。</w:t>
      </w:r>
    </w:p>
    <w:p w14:paraId="5C2E72BB" w14:textId="77777777" w:rsidR="00E069F6" w:rsidRDefault="00000000">
      <w:pPr>
        <w:adjustRightInd w:val="0"/>
        <w:ind w:firstLineChars="200" w:firstLine="560"/>
        <w:rPr>
          <w:rFonts w:ascii="仿宋" w:eastAsia="仿宋" w:hAnsi="仿宋" w:hint="eastAsia"/>
          <w:sz w:val="28"/>
          <w:szCs w:val="28"/>
        </w:rPr>
      </w:pPr>
      <w:r>
        <w:rPr>
          <w:rFonts w:ascii="仿宋" w:eastAsia="仿宋" w:hAnsi="仿宋"/>
          <w:sz w:val="28"/>
          <w:szCs w:val="28"/>
        </w:rPr>
        <w:t>3</w:t>
      </w:r>
      <w:r>
        <w:rPr>
          <w:rFonts w:ascii="仿宋" w:eastAsia="仿宋" w:hAnsi="仿宋" w:hint="eastAsia"/>
          <w:sz w:val="28"/>
          <w:szCs w:val="28"/>
        </w:rPr>
        <w:t>.3 开展实验研究</w:t>
      </w:r>
    </w:p>
    <w:p w14:paraId="74745238" w14:textId="77777777" w:rsidR="00E069F6" w:rsidRDefault="00000000">
      <w:pPr>
        <w:adjustRightInd w:val="0"/>
        <w:ind w:firstLineChars="200" w:firstLine="560"/>
        <w:rPr>
          <w:rFonts w:ascii="仿宋" w:eastAsia="仿宋" w:hAnsi="仿宋" w:hint="eastAsia"/>
          <w:sz w:val="28"/>
          <w:szCs w:val="28"/>
        </w:rPr>
      </w:pPr>
      <w:r>
        <w:rPr>
          <w:rFonts w:ascii="仿宋" w:eastAsia="仿宋" w:hAnsi="仿宋" w:hint="eastAsia"/>
          <w:sz w:val="28"/>
          <w:szCs w:val="28"/>
        </w:rPr>
        <w:t>2023年11月10日在湖北省武汉市召开了</w:t>
      </w:r>
      <w:proofErr w:type="gramStart"/>
      <w:r>
        <w:rPr>
          <w:rFonts w:ascii="仿宋" w:eastAsia="仿宋" w:hAnsi="仿宋" w:hint="eastAsia"/>
          <w:sz w:val="28"/>
          <w:szCs w:val="28"/>
        </w:rPr>
        <w:t>第一次团标讨论会</w:t>
      </w:r>
      <w:proofErr w:type="gramEnd"/>
      <w:r>
        <w:rPr>
          <w:rFonts w:ascii="仿宋" w:eastAsia="仿宋" w:hAnsi="仿宋" w:hint="eastAsia"/>
          <w:sz w:val="28"/>
          <w:szCs w:val="28"/>
        </w:rPr>
        <w:t>，所有</w:t>
      </w:r>
      <w:proofErr w:type="gramStart"/>
      <w:r>
        <w:rPr>
          <w:rFonts w:ascii="仿宋" w:eastAsia="仿宋" w:hAnsi="仿宋" w:hint="eastAsia"/>
          <w:sz w:val="28"/>
          <w:szCs w:val="28"/>
        </w:rPr>
        <w:t>团标参与</w:t>
      </w:r>
      <w:proofErr w:type="gramEnd"/>
      <w:r>
        <w:rPr>
          <w:rFonts w:ascii="仿宋" w:eastAsia="仿宋" w:hAnsi="仿宋" w:hint="eastAsia"/>
          <w:sz w:val="28"/>
          <w:szCs w:val="28"/>
        </w:rPr>
        <w:t>单位均与会参加。会上对2个团体标准草案稿中制定的</w:t>
      </w:r>
      <w:proofErr w:type="gramStart"/>
      <w:r>
        <w:rPr>
          <w:rFonts w:ascii="仿宋" w:eastAsia="仿宋" w:hAnsi="仿宋" w:hint="eastAsia"/>
          <w:sz w:val="28"/>
          <w:szCs w:val="28"/>
        </w:rPr>
        <w:t>鲎</w:t>
      </w:r>
      <w:proofErr w:type="gramEnd"/>
      <w:r>
        <w:rPr>
          <w:rFonts w:ascii="仿宋" w:eastAsia="仿宋" w:hAnsi="仿宋" w:hint="eastAsia"/>
          <w:sz w:val="28"/>
          <w:szCs w:val="28"/>
        </w:rPr>
        <w:t>试剂质量标准进行了</w:t>
      </w:r>
      <w:proofErr w:type="gramStart"/>
      <w:r>
        <w:rPr>
          <w:rFonts w:ascii="仿宋" w:eastAsia="仿宋" w:hAnsi="仿宋" w:hint="eastAsia"/>
          <w:sz w:val="28"/>
          <w:szCs w:val="28"/>
        </w:rPr>
        <w:t>逐条的</w:t>
      </w:r>
      <w:proofErr w:type="gramEnd"/>
      <w:r>
        <w:rPr>
          <w:rFonts w:ascii="仿宋" w:eastAsia="仿宋" w:hAnsi="仿宋" w:hint="eastAsia"/>
          <w:sz w:val="28"/>
          <w:szCs w:val="28"/>
        </w:rPr>
        <w:t>讨论，并决定对若干项目开展相关实验研究，通过实验数据来确定标准内容。</w:t>
      </w:r>
    </w:p>
    <w:p w14:paraId="652117EA" w14:textId="77777777" w:rsidR="00E069F6" w:rsidRDefault="00000000">
      <w:pPr>
        <w:adjustRightInd w:val="0"/>
        <w:ind w:firstLineChars="200" w:firstLine="560"/>
        <w:rPr>
          <w:rFonts w:ascii="仿宋" w:eastAsia="仿宋" w:hAnsi="仿宋" w:hint="eastAsia"/>
          <w:sz w:val="28"/>
          <w:szCs w:val="28"/>
        </w:rPr>
      </w:pPr>
      <w:r>
        <w:rPr>
          <w:rFonts w:ascii="仿宋" w:eastAsia="仿宋" w:hAnsi="仿宋" w:hint="eastAsia"/>
          <w:sz w:val="28"/>
          <w:szCs w:val="28"/>
        </w:rPr>
        <w:t>2024年3月，依据汇总上来的参与单位前期研究工作数据，修订了2个</w:t>
      </w:r>
      <w:r>
        <w:rPr>
          <w:rFonts w:ascii="仿宋" w:eastAsia="仿宋" w:hAnsi="仿宋"/>
          <w:sz w:val="28"/>
          <w:szCs w:val="28"/>
        </w:rPr>
        <w:t>团体标准草案稿</w:t>
      </w:r>
      <w:r>
        <w:rPr>
          <w:rFonts w:ascii="仿宋" w:eastAsia="仿宋" w:hAnsi="仿宋" w:hint="eastAsia"/>
          <w:sz w:val="28"/>
          <w:szCs w:val="28"/>
        </w:rPr>
        <w:t>，并发布给</w:t>
      </w:r>
      <w:proofErr w:type="gramStart"/>
      <w:r>
        <w:rPr>
          <w:rFonts w:ascii="仿宋" w:eastAsia="仿宋" w:hAnsi="仿宋" w:hint="eastAsia"/>
          <w:sz w:val="28"/>
          <w:szCs w:val="28"/>
        </w:rPr>
        <w:t>参与团</w:t>
      </w:r>
      <w:proofErr w:type="gramEnd"/>
      <w:r>
        <w:rPr>
          <w:rFonts w:ascii="仿宋" w:eastAsia="仿宋" w:hAnsi="仿宋" w:hint="eastAsia"/>
          <w:sz w:val="28"/>
          <w:szCs w:val="28"/>
        </w:rPr>
        <w:t>标的相关单位再次收集意见</w:t>
      </w:r>
      <w:r>
        <w:rPr>
          <w:rFonts w:ascii="仿宋" w:eastAsia="仿宋" w:hAnsi="仿宋"/>
          <w:sz w:val="28"/>
          <w:szCs w:val="28"/>
        </w:rPr>
        <w:t>。</w:t>
      </w:r>
    </w:p>
    <w:p w14:paraId="71CDFCC0" w14:textId="77777777" w:rsidR="00E069F6" w:rsidRDefault="00000000">
      <w:pPr>
        <w:adjustRightInd w:val="0"/>
        <w:ind w:firstLineChars="200" w:firstLine="560"/>
        <w:rPr>
          <w:rFonts w:ascii="仿宋" w:eastAsia="仿宋" w:hAnsi="仿宋" w:hint="eastAsia"/>
          <w:sz w:val="28"/>
          <w:szCs w:val="28"/>
        </w:rPr>
      </w:pPr>
      <w:r>
        <w:rPr>
          <w:rFonts w:ascii="仿宋" w:eastAsia="仿宋" w:hAnsi="仿宋" w:hint="eastAsia"/>
          <w:sz w:val="28"/>
          <w:szCs w:val="28"/>
        </w:rPr>
        <w:t>2024年7月2日，</w:t>
      </w:r>
      <w:proofErr w:type="gramStart"/>
      <w:r>
        <w:rPr>
          <w:rFonts w:ascii="仿宋" w:eastAsia="仿宋" w:hAnsi="仿宋" w:hint="eastAsia"/>
          <w:sz w:val="28"/>
          <w:szCs w:val="28"/>
        </w:rPr>
        <w:t>使用腾讯会议</w:t>
      </w:r>
      <w:proofErr w:type="gramEnd"/>
      <w:r>
        <w:rPr>
          <w:rFonts w:ascii="仿宋" w:eastAsia="仿宋" w:hAnsi="仿宋" w:hint="eastAsia"/>
          <w:sz w:val="28"/>
          <w:szCs w:val="28"/>
        </w:rPr>
        <w:t>在线上召开了</w:t>
      </w:r>
      <w:proofErr w:type="gramStart"/>
      <w:r>
        <w:rPr>
          <w:rFonts w:ascii="仿宋" w:eastAsia="仿宋" w:hAnsi="仿宋" w:hint="eastAsia"/>
          <w:sz w:val="28"/>
          <w:szCs w:val="28"/>
        </w:rPr>
        <w:t>第二次团标讨论会</w:t>
      </w:r>
      <w:proofErr w:type="gramEnd"/>
      <w:r>
        <w:rPr>
          <w:rFonts w:ascii="仿宋" w:eastAsia="仿宋" w:hAnsi="仿宋" w:hint="eastAsia"/>
          <w:sz w:val="28"/>
          <w:szCs w:val="28"/>
        </w:rPr>
        <w:t>，对修订后的</w:t>
      </w:r>
      <w:r>
        <w:rPr>
          <w:rFonts w:ascii="仿宋" w:eastAsia="仿宋" w:hAnsi="仿宋"/>
          <w:sz w:val="28"/>
          <w:szCs w:val="28"/>
        </w:rPr>
        <w:t>团体标准草案稿</w:t>
      </w:r>
      <w:r>
        <w:rPr>
          <w:rFonts w:ascii="仿宋" w:eastAsia="仿宋" w:hAnsi="仿宋" w:hint="eastAsia"/>
          <w:sz w:val="28"/>
          <w:szCs w:val="28"/>
        </w:rPr>
        <w:t>进行了讨论。并且最终决定，由标准工作组牵头，依据参与单位的前期工作基础和研究意向，分别组建了“鉴别方法研究”、“</w:t>
      </w:r>
      <w:proofErr w:type="gramStart"/>
      <w:r>
        <w:rPr>
          <w:rFonts w:ascii="仿宋" w:eastAsia="仿宋" w:hAnsi="仿宋" w:hint="eastAsia"/>
          <w:sz w:val="28"/>
          <w:szCs w:val="28"/>
        </w:rPr>
        <w:t>鲎</w:t>
      </w:r>
      <w:proofErr w:type="gramEnd"/>
      <w:r>
        <w:rPr>
          <w:rFonts w:ascii="仿宋" w:eastAsia="仿宋" w:hAnsi="仿宋" w:hint="eastAsia"/>
          <w:sz w:val="28"/>
          <w:szCs w:val="28"/>
        </w:rPr>
        <w:t>试剂干燥失重研究”、“</w:t>
      </w:r>
      <w:proofErr w:type="gramStart"/>
      <w:r>
        <w:rPr>
          <w:rFonts w:ascii="仿宋" w:eastAsia="仿宋" w:hAnsi="仿宋" w:hint="eastAsia"/>
          <w:sz w:val="28"/>
          <w:szCs w:val="28"/>
        </w:rPr>
        <w:t>鲎</w:t>
      </w:r>
      <w:proofErr w:type="gramEnd"/>
      <w:r>
        <w:rPr>
          <w:rFonts w:ascii="仿宋" w:eastAsia="仿宋" w:hAnsi="仿宋" w:hint="eastAsia"/>
          <w:sz w:val="28"/>
          <w:szCs w:val="28"/>
        </w:rPr>
        <w:t>试剂库伦法研究”、“凝胶法</w:t>
      </w:r>
      <w:proofErr w:type="gramStart"/>
      <w:r>
        <w:rPr>
          <w:rFonts w:ascii="仿宋" w:eastAsia="仿宋" w:hAnsi="仿宋" w:hint="eastAsia"/>
          <w:sz w:val="28"/>
          <w:szCs w:val="28"/>
        </w:rPr>
        <w:t>鲎</w:t>
      </w:r>
      <w:proofErr w:type="gramEnd"/>
      <w:r>
        <w:rPr>
          <w:rFonts w:ascii="仿宋" w:eastAsia="仿宋" w:hAnsi="仿宋" w:hint="eastAsia"/>
          <w:sz w:val="28"/>
          <w:szCs w:val="28"/>
        </w:rPr>
        <w:t>试剂支间差</w:t>
      </w:r>
      <w:r>
        <w:rPr>
          <w:rFonts w:ascii="仿宋" w:eastAsia="仿宋" w:hAnsi="仿宋" w:hint="eastAsia"/>
          <w:sz w:val="28"/>
          <w:szCs w:val="28"/>
        </w:rPr>
        <w:lastRenderedPageBreak/>
        <w:t>异”、“光度法</w:t>
      </w:r>
      <w:proofErr w:type="gramStart"/>
      <w:r>
        <w:rPr>
          <w:rFonts w:ascii="仿宋" w:eastAsia="仿宋" w:hAnsi="仿宋" w:hint="eastAsia"/>
          <w:sz w:val="28"/>
          <w:szCs w:val="28"/>
        </w:rPr>
        <w:t>鲎</w:t>
      </w:r>
      <w:proofErr w:type="gramEnd"/>
      <w:r>
        <w:rPr>
          <w:rFonts w:ascii="仿宋" w:eastAsia="仿宋" w:hAnsi="仿宋" w:hint="eastAsia"/>
          <w:sz w:val="28"/>
          <w:szCs w:val="28"/>
        </w:rPr>
        <w:t>试剂支间差异”和“光度法重复性”等多个研究小组开展相关实验研究。</w:t>
      </w:r>
    </w:p>
    <w:p w14:paraId="168609C0" w14:textId="77777777" w:rsidR="00E069F6" w:rsidRDefault="00000000">
      <w:pPr>
        <w:adjustRightInd w:val="0"/>
        <w:ind w:firstLineChars="200" w:firstLine="560"/>
        <w:rPr>
          <w:rFonts w:ascii="仿宋" w:eastAsia="仿宋" w:hAnsi="仿宋" w:hint="eastAsia"/>
          <w:sz w:val="28"/>
          <w:szCs w:val="28"/>
        </w:rPr>
      </w:pPr>
      <w:r>
        <w:rPr>
          <w:rFonts w:ascii="仿宋" w:eastAsia="仿宋" w:hAnsi="仿宋" w:hint="eastAsia"/>
          <w:sz w:val="28"/>
          <w:szCs w:val="28"/>
        </w:rPr>
        <w:t>3.4形成标准征求意见稿</w:t>
      </w:r>
    </w:p>
    <w:p w14:paraId="4D0F2863" w14:textId="77777777" w:rsidR="00E069F6" w:rsidRDefault="00000000">
      <w:pPr>
        <w:adjustRightInd w:val="0"/>
        <w:ind w:firstLineChars="200" w:firstLine="560"/>
        <w:rPr>
          <w:rFonts w:ascii="仿宋" w:eastAsia="仿宋" w:hAnsi="仿宋" w:hint="eastAsia"/>
          <w:sz w:val="28"/>
          <w:szCs w:val="28"/>
        </w:rPr>
      </w:pPr>
      <w:r>
        <w:rPr>
          <w:rFonts w:ascii="仿宋" w:eastAsia="仿宋" w:hAnsi="仿宋" w:hint="eastAsia"/>
          <w:sz w:val="28"/>
          <w:szCs w:val="28"/>
        </w:rPr>
        <w:t>2025年3月，各研究小组陆续将研究结果提交，经过对实验数据的汇总、整理、分析，最终形成</w:t>
      </w:r>
      <w:r>
        <w:rPr>
          <w:rFonts w:ascii="仿宋" w:eastAsia="仿宋" w:hAnsi="仿宋"/>
          <w:sz w:val="28"/>
          <w:szCs w:val="28"/>
        </w:rPr>
        <w:t>团体标准征求意见稿</w:t>
      </w:r>
      <w:r>
        <w:rPr>
          <w:rFonts w:ascii="仿宋" w:eastAsia="仿宋" w:hAnsi="仿宋" w:hint="eastAsia"/>
          <w:sz w:val="28"/>
          <w:szCs w:val="28"/>
        </w:rPr>
        <w:t>。</w:t>
      </w:r>
      <w:bookmarkStart w:id="23" w:name="_Toc121490952"/>
    </w:p>
    <w:p w14:paraId="157ABEBB" w14:textId="77777777" w:rsidR="00E069F6" w:rsidRDefault="00000000">
      <w:pPr>
        <w:adjustRightInd w:val="0"/>
        <w:ind w:firstLineChars="200" w:firstLine="560"/>
        <w:rPr>
          <w:rFonts w:ascii="黑体" w:eastAsia="黑体" w:hAnsi="黑体" w:hint="eastAsia"/>
          <w:sz w:val="28"/>
          <w:szCs w:val="28"/>
        </w:rPr>
      </w:pPr>
      <w:r>
        <w:rPr>
          <w:rFonts w:ascii="黑体" w:eastAsia="黑体" w:hAnsi="黑体" w:hint="eastAsia"/>
          <w:sz w:val="28"/>
          <w:szCs w:val="28"/>
        </w:rPr>
        <w:t>二、编制原则</w:t>
      </w:r>
      <w:bookmarkEnd w:id="23"/>
    </w:p>
    <w:p w14:paraId="088B76D2" w14:textId="77777777" w:rsidR="00E069F6" w:rsidRDefault="00000000">
      <w:pPr>
        <w:ind w:firstLineChars="200" w:firstLine="560"/>
        <w:rPr>
          <w:rFonts w:ascii="仿宋" w:eastAsia="仿宋" w:hAnsi="仿宋" w:hint="eastAsia"/>
          <w:sz w:val="28"/>
          <w:szCs w:val="28"/>
        </w:rPr>
      </w:pPr>
      <w:r>
        <w:rPr>
          <w:rFonts w:ascii="仿宋" w:eastAsia="仿宋" w:hAnsi="仿宋"/>
          <w:sz w:val="28"/>
          <w:szCs w:val="28"/>
        </w:rPr>
        <w:t>在团体标准的研制过程中，严格遵循统一、简化、协调和最优化等标准化的基本原则；同时，严格按照从草案的研制、征求意见、标准送审的标准制定程序；并且，基于实际需求，确保标准的科学性、权威性和实用性。标准的编写将遵循以下原则：</w:t>
      </w:r>
    </w:p>
    <w:p w14:paraId="432823A0" w14:textId="77777777" w:rsidR="00E069F6" w:rsidRDefault="00000000">
      <w:pPr>
        <w:ind w:firstLineChars="200" w:firstLine="560"/>
        <w:rPr>
          <w:rFonts w:ascii="仿宋" w:eastAsia="仿宋" w:hAnsi="仿宋" w:hint="eastAsia"/>
          <w:sz w:val="28"/>
          <w:szCs w:val="28"/>
        </w:rPr>
      </w:pPr>
      <w:r>
        <w:rPr>
          <w:rFonts w:ascii="仿宋" w:eastAsia="仿宋" w:hAnsi="仿宋" w:hint="eastAsia"/>
          <w:sz w:val="28"/>
          <w:szCs w:val="28"/>
        </w:rPr>
        <w:t>1、</w:t>
      </w:r>
      <w:r>
        <w:rPr>
          <w:rFonts w:ascii="仿宋" w:eastAsia="仿宋" w:hAnsi="仿宋"/>
          <w:sz w:val="28"/>
          <w:szCs w:val="28"/>
        </w:rPr>
        <w:t>合</w:t>
      </w:r>
      <w:proofErr w:type="gramStart"/>
      <w:r>
        <w:rPr>
          <w:rFonts w:ascii="仿宋" w:eastAsia="仿宋" w:hAnsi="仿宋"/>
          <w:sz w:val="28"/>
          <w:szCs w:val="28"/>
        </w:rPr>
        <w:t>规</w:t>
      </w:r>
      <w:proofErr w:type="gramEnd"/>
      <w:r>
        <w:rPr>
          <w:rFonts w:ascii="仿宋" w:eastAsia="仿宋" w:hAnsi="仿宋"/>
          <w:sz w:val="28"/>
          <w:szCs w:val="28"/>
        </w:rPr>
        <w:t>性</w:t>
      </w:r>
    </w:p>
    <w:p w14:paraId="75EB8C29" w14:textId="77777777" w:rsidR="00E069F6" w:rsidRDefault="00000000">
      <w:pPr>
        <w:ind w:firstLineChars="200" w:firstLine="560"/>
        <w:rPr>
          <w:rFonts w:ascii="仿宋" w:eastAsia="仿宋" w:hAnsi="仿宋" w:hint="eastAsia"/>
          <w:sz w:val="28"/>
          <w:szCs w:val="28"/>
        </w:rPr>
      </w:pPr>
      <w:r>
        <w:rPr>
          <w:rFonts w:ascii="仿宋" w:eastAsia="仿宋" w:hAnsi="仿宋" w:hint="eastAsia"/>
          <w:sz w:val="28"/>
          <w:szCs w:val="28"/>
        </w:rPr>
        <w:t>标准的内容与现行的法律、法规相一致。在标准的制定过程中，对《中华人民共和国标准化法》等法律法规及其他规范性文件进行了充分研究，并严格遵照相关规定，依据</w:t>
      </w:r>
      <w:r>
        <w:rPr>
          <w:rFonts w:ascii="Times New Roman" w:eastAsia="仿宋" w:hAnsi="Times New Roman"/>
          <w:sz w:val="28"/>
          <w:szCs w:val="28"/>
        </w:rPr>
        <w:t>GB/T 1.1-2020</w:t>
      </w:r>
      <w:r>
        <w:rPr>
          <w:rFonts w:ascii="仿宋" w:eastAsia="仿宋" w:hAnsi="仿宋" w:hint="eastAsia"/>
          <w:sz w:val="28"/>
          <w:szCs w:val="28"/>
        </w:rPr>
        <w:t>进行</w:t>
      </w:r>
      <w:r>
        <w:rPr>
          <w:rFonts w:ascii="仿宋" w:eastAsia="仿宋" w:hAnsi="仿宋"/>
          <w:sz w:val="28"/>
          <w:szCs w:val="28"/>
        </w:rPr>
        <w:t>起草</w:t>
      </w:r>
      <w:r>
        <w:rPr>
          <w:rFonts w:ascii="仿宋" w:eastAsia="仿宋" w:hAnsi="仿宋" w:hint="eastAsia"/>
          <w:sz w:val="28"/>
          <w:szCs w:val="28"/>
        </w:rPr>
        <w:t>编写</w:t>
      </w:r>
      <w:r>
        <w:rPr>
          <w:rFonts w:ascii="仿宋" w:eastAsia="仿宋" w:hAnsi="仿宋"/>
          <w:sz w:val="28"/>
          <w:szCs w:val="28"/>
        </w:rPr>
        <w:t>。</w:t>
      </w:r>
    </w:p>
    <w:p w14:paraId="755C2D83" w14:textId="77777777" w:rsidR="00E069F6" w:rsidRDefault="00000000">
      <w:pPr>
        <w:numPr>
          <w:ilvl w:val="0"/>
          <w:numId w:val="4"/>
        </w:numPr>
        <w:ind w:firstLineChars="200" w:firstLine="560"/>
        <w:rPr>
          <w:rFonts w:ascii="仿宋" w:eastAsia="仿宋" w:hAnsi="仿宋" w:hint="eastAsia"/>
          <w:sz w:val="28"/>
          <w:szCs w:val="28"/>
        </w:rPr>
      </w:pPr>
      <w:r>
        <w:rPr>
          <w:rFonts w:ascii="仿宋" w:eastAsia="仿宋" w:hAnsi="仿宋" w:hint="eastAsia"/>
          <w:sz w:val="28"/>
          <w:szCs w:val="28"/>
        </w:rPr>
        <w:t>科学性 (</w:t>
      </w:r>
      <w:proofErr w:type="spellStart"/>
      <w:r>
        <w:rPr>
          <w:rFonts w:ascii="仿宋" w:eastAsia="仿宋" w:hAnsi="仿宋" w:hint="eastAsia"/>
          <w:sz w:val="28"/>
          <w:szCs w:val="28"/>
        </w:rPr>
        <w:t>Scientificity</w:t>
      </w:r>
      <w:proofErr w:type="spellEnd"/>
      <w:r>
        <w:rPr>
          <w:rFonts w:ascii="仿宋" w:eastAsia="仿宋" w:hAnsi="仿宋" w:hint="eastAsia"/>
          <w:sz w:val="28"/>
          <w:szCs w:val="28"/>
        </w:rPr>
        <w:t>)</w:t>
      </w:r>
    </w:p>
    <w:p w14:paraId="00000005" w14:textId="77777777" w:rsidR="00E069F6" w:rsidRDefault="00000000">
      <w:pPr>
        <w:ind w:firstLineChars="200" w:firstLine="560"/>
        <w:rPr>
          <w:rFonts w:ascii="仿宋" w:eastAsia="仿宋" w:hAnsi="仿宋" w:hint="eastAsia"/>
          <w:sz w:val="28"/>
          <w:szCs w:val="28"/>
        </w:rPr>
      </w:pPr>
      <w:r>
        <w:rPr>
          <w:rFonts w:ascii="仿宋" w:eastAsia="仿宋" w:hAnsi="仿宋" w:hint="eastAsia"/>
          <w:sz w:val="28"/>
          <w:szCs w:val="28"/>
        </w:rPr>
        <w:t>为确保团体标准制定的科学性，工作组本着严谨、科学、全面的编制思路。对于标准中涉及的关键技术指标和检验方法，如鉴别试验、干燥失重、水分测定、灵敏度、效价、</w:t>
      </w:r>
      <w:proofErr w:type="gramStart"/>
      <w:r>
        <w:rPr>
          <w:rFonts w:ascii="仿宋" w:eastAsia="仿宋" w:hAnsi="仿宋" w:hint="eastAsia"/>
          <w:sz w:val="28"/>
          <w:szCs w:val="28"/>
        </w:rPr>
        <w:t>支间差异</w:t>
      </w:r>
      <w:proofErr w:type="gramEnd"/>
      <w:r>
        <w:rPr>
          <w:rFonts w:ascii="仿宋" w:eastAsia="仿宋" w:hAnsi="仿宋" w:hint="eastAsia"/>
          <w:sz w:val="28"/>
          <w:szCs w:val="28"/>
        </w:rPr>
        <w:t>及重复性等项目，均通过多单位的实验研究进行数据收集、整理、统计和评估，以验证其科学性和可行性。 标准的制定充分参考了国内外相关技术标准和文献资料 ，并结合了我国</w:t>
      </w:r>
      <w:proofErr w:type="gramStart"/>
      <w:r>
        <w:rPr>
          <w:rFonts w:ascii="仿宋" w:eastAsia="仿宋" w:hAnsi="仿宋" w:hint="eastAsia"/>
          <w:sz w:val="28"/>
          <w:szCs w:val="28"/>
        </w:rPr>
        <w:t>鲎</w:t>
      </w:r>
      <w:proofErr w:type="gramEnd"/>
      <w:r>
        <w:rPr>
          <w:rFonts w:ascii="仿宋" w:eastAsia="仿宋" w:hAnsi="仿宋" w:hint="eastAsia"/>
          <w:sz w:val="28"/>
          <w:szCs w:val="28"/>
        </w:rPr>
        <w:t>试剂</w:t>
      </w:r>
      <w:r>
        <w:rPr>
          <w:rFonts w:ascii="仿宋" w:eastAsia="仿宋" w:hAnsi="仿宋" w:hint="eastAsia"/>
          <w:sz w:val="28"/>
          <w:szCs w:val="28"/>
        </w:rPr>
        <w:lastRenderedPageBreak/>
        <w:t>生产和应用的实际情况。</w:t>
      </w:r>
    </w:p>
    <w:p w14:paraId="0938E433" w14:textId="77777777" w:rsidR="00E069F6" w:rsidRDefault="00000000">
      <w:pPr>
        <w:numPr>
          <w:ilvl w:val="0"/>
          <w:numId w:val="4"/>
        </w:numPr>
        <w:ind w:firstLineChars="200" w:firstLine="560"/>
        <w:rPr>
          <w:rFonts w:ascii="仿宋" w:eastAsia="仿宋" w:hAnsi="仿宋" w:hint="eastAsia"/>
          <w:sz w:val="28"/>
          <w:szCs w:val="28"/>
        </w:rPr>
      </w:pPr>
      <w:r>
        <w:rPr>
          <w:rFonts w:ascii="仿宋" w:eastAsia="仿宋" w:hAnsi="仿宋" w:hint="eastAsia"/>
          <w:sz w:val="28"/>
          <w:szCs w:val="28"/>
        </w:rPr>
        <w:t xml:space="preserve">实用性与先进性 </w:t>
      </w:r>
    </w:p>
    <w:p w14:paraId="00000006" w14:textId="77777777" w:rsidR="00E069F6" w:rsidRDefault="00000000">
      <w:pPr>
        <w:ind w:firstLineChars="200" w:firstLine="560"/>
        <w:rPr>
          <w:rFonts w:ascii="仿宋" w:eastAsia="仿宋" w:hAnsi="仿宋" w:hint="eastAsia"/>
          <w:sz w:val="28"/>
          <w:szCs w:val="28"/>
        </w:rPr>
      </w:pPr>
      <w:r>
        <w:rPr>
          <w:rFonts w:ascii="仿宋" w:eastAsia="仿宋" w:hAnsi="仿宋" w:hint="eastAsia"/>
          <w:sz w:val="28"/>
          <w:szCs w:val="28"/>
        </w:rPr>
        <w:t>本标准旨在解决现有凝胶法</w:t>
      </w:r>
      <w:proofErr w:type="gramStart"/>
      <w:r>
        <w:rPr>
          <w:rFonts w:ascii="仿宋" w:eastAsia="仿宋" w:hAnsi="仿宋" w:hint="eastAsia"/>
          <w:sz w:val="28"/>
          <w:szCs w:val="28"/>
        </w:rPr>
        <w:t>鲎</w:t>
      </w:r>
      <w:proofErr w:type="gramEnd"/>
      <w:r>
        <w:rPr>
          <w:rFonts w:ascii="仿宋" w:eastAsia="仿宋" w:hAnsi="仿宋" w:hint="eastAsia"/>
          <w:sz w:val="28"/>
          <w:szCs w:val="28"/>
        </w:rPr>
        <w:t>试剂质量标准（1991年部颁标准）老化、部分检验项目已不能有效控制产品质量的问题，并填补光度法</w:t>
      </w:r>
      <w:proofErr w:type="gramStart"/>
      <w:r>
        <w:rPr>
          <w:rFonts w:ascii="仿宋" w:eastAsia="仿宋" w:hAnsi="仿宋" w:hint="eastAsia"/>
          <w:sz w:val="28"/>
          <w:szCs w:val="28"/>
        </w:rPr>
        <w:t>鲎</w:t>
      </w:r>
      <w:proofErr w:type="gramEnd"/>
      <w:r>
        <w:rPr>
          <w:rFonts w:ascii="仿宋" w:eastAsia="仿宋" w:hAnsi="仿宋" w:hint="eastAsia"/>
          <w:sz w:val="28"/>
          <w:szCs w:val="28"/>
        </w:rPr>
        <w:t>试剂国家统一质量标准的空白。 标准内容力求反映当前</w:t>
      </w:r>
      <w:proofErr w:type="gramStart"/>
      <w:r>
        <w:rPr>
          <w:rFonts w:ascii="仿宋" w:eastAsia="仿宋" w:hAnsi="仿宋" w:hint="eastAsia"/>
          <w:sz w:val="28"/>
          <w:szCs w:val="28"/>
        </w:rPr>
        <w:t>鲎</w:t>
      </w:r>
      <w:proofErr w:type="gramEnd"/>
      <w:r>
        <w:rPr>
          <w:rFonts w:ascii="仿宋" w:eastAsia="仿宋" w:hAnsi="仿宋" w:hint="eastAsia"/>
          <w:sz w:val="28"/>
          <w:szCs w:val="28"/>
        </w:rPr>
        <w:t>试剂生产工艺的进步和质量控制的较高水平，确保其在药品检验检测机构细菌内毒素检测中的实用性和指导性，以保障注射用药品、生物制品、包材辅料等的质量安全。</w:t>
      </w:r>
    </w:p>
    <w:p w14:paraId="626EBB18" w14:textId="77777777" w:rsidR="00E069F6" w:rsidRDefault="00000000">
      <w:pPr>
        <w:numPr>
          <w:ilvl w:val="0"/>
          <w:numId w:val="4"/>
        </w:numPr>
        <w:ind w:firstLineChars="200" w:firstLine="560"/>
        <w:rPr>
          <w:rFonts w:ascii="仿宋" w:eastAsia="仿宋" w:hAnsi="仿宋" w:hint="eastAsia"/>
          <w:sz w:val="28"/>
          <w:szCs w:val="28"/>
        </w:rPr>
      </w:pPr>
      <w:r>
        <w:rPr>
          <w:rFonts w:ascii="仿宋" w:eastAsia="仿宋" w:hAnsi="仿宋" w:hint="eastAsia"/>
          <w:sz w:val="28"/>
          <w:szCs w:val="28"/>
        </w:rPr>
        <w:t xml:space="preserve">协调性 </w:t>
      </w:r>
    </w:p>
    <w:p w14:paraId="4A82E4BA" w14:textId="77777777" w:rsidR="00E069F6" w:rsidRDefault="00000000">
      <w:pPr>
        <w:ind w:firstLineChars="200" w:firstLine="560"/>
        <w:rPr>
          <w:rFonts w:ascii="仿宋" w:eastAsia="仿宋" w:hAnsi="仿宋" w:hint="eastAsia"/>
          <w:sz w:val="28"/>
          <w:szCs w:val="28"/>
        </w:rPr>
      </w:pPr>
      <w:r>
        <w:rPr>
          <w:rFonts w:ascii="仿宋" w:eastAsia="仿宋" w:hAnsi="仿宋" w:hint="eastAsia"/>
          <w:sz w:val="28"/>
          <w:szCs w:val="28"/>
        </w:rPr>
        <w:t>标准制定过程中，广泛并多次征求了药品检验机构、科研机构及</w:t>
      </w:r>
      <w:proofErr w:type="gramStart"/>
      <w:r>
        <w:rPr>
          <w:rFonts w:ascii="仿宋" w:eastAsia="仿宋" w:hAnsi="仿宋" w:hint="eastAsia"/>
          <w:sz w:val="28"/>
          <w:szCs w:val="28"/>
        </w:rPr>
        <w:t>鲎</w:t>
      </w:r>
      <w:proofErr w:type="gramEnd"/>
      <w:r>
        <w:rPr>
          <w:rFonts w:ascii="仿宋" w:eastAsia="仿宋" w:hAnsi="仿宋" w:hint="eastAsia"/>
          <w:sz w:val="28"/>
          <w:szCs w:val="28"/>
        </w:rPr>
        <w:t>试剂生产企业的意见 ，对标准内容进行了充分的沟通和协调，确保标准内容得到业界的广泛认可。</w:t>
      </w:r>
    </w:p>
    <w:p w14:paraId="559FDB85" w14:textId="77777777" w:rsidR="00E069F6" w:rsidRDefault="00000000">
      <w:pPr>
        <w:tabs>
          <w:tab w:val="left" w:pos="0"/>
        </w:tabs>
        <w:adjustRightInd w:val="0"/>
        <w:spacing w:beforeLines="50" w:before="159" w:afterLines="50" w:after="159"/>
        <w:ind w:firstLineChars="200" w:firstLine="560"/>
        <w:outlineLvl w:val="0"/>
        <w:rPr>
          <w:rFonts w:ascii="黑体" w:eastAsia="黑体" w:hAnsi="黑体" w:hint="eastAsia"/>
          <w:sz w:val="28"/>
          <w:szCs w:val="28"/>
        </w:rPr>
      </w:pPr>
      <w:bookmarkStart w:id="24" w:name="_Toc121490953"/>
      <w:r>
        <w:rPr>
          <w:rFonts w:ascii="黑体" w:eastAsia="黑体" w:hAnsi="黑体" w:hint="eastAsia"/>
          <w:sz w:val="28"/>
          <w:szCs w:val="28"/>
        </w:rPr>
        <w:t>三、标准主要内容</w:t>
      </w:r>
      <w:bookmarkEnd w:id="24"/>
    </w:p>
    <w:p w14:paraId="70B56B02" w14:textId="77777777" w:rsidR="00E069F6" w:rsidRDefault="00000000">
      <w:pPr>
        <w:pStyle w:val="afa"/>
        <w:ind w:firstLine="560"/>
        <w:rPr>
          <w:rFonts w:ascii="仿宋" w:eastAsia="仿宋" w:hAnsi="仿宋" w:hint="eastAsia"/>
          <w:kern w:val="2"/>
          <w:sz w:val="28"/>
          <w:szCs w:val="28"/>
        </w:rPr>
      </w:pPr>
      <w:r>
        <w:rPr>
          <w:rFonts w:ascii="仿宋" w:eastAsia="仿宋" w:hAnsi="仿宋" w:hint="eastAsia"/>
          <w:kern w:val="2"/>
          <w:sz w:val="28"/>
          <w:szCs w:val="28"/>
        </w:rPr>
        <w:t>（一）主要技术内容</w:t>
      </w:r>
    </w:p>
    <w:p w14:paraId="0000000D" w14:textId="77777777" w:rsidR="00E069F6" w:rsidRDefault="00000000">
      <w:pPr>
        <w:spacing w:line="275" w:lineRule="auto"/>
        <w:ind w:firstLine="720"/>
        <w:rPr>
          <w:rFonts w:ascii="仿宋" w:eastAsia="仿宋" w:hAnsi="仿宋" w:hint="eastAsia"/>
          <w:sz w:val="28"/>
          <w:szCs w:val="28"/>
        </w:rPr>
      </w:pPr>
      <w:r>
        <w:rPr>
          <w:rFonts w:ascii="仿宋" w:eastAsia="仿宋" w:hAnsi="仿宋" w:hint="eastAsia"/>
          <w:sz w:val="28"/>
          <w:szCs w:val="28"/>
        </w:rPr>
        <w:t>本系列标准包括《药品检验检测机构 凝胶检测技术鲎试剂质量标准》和《药品检验检测机构 光度检测技术鲎试剂质量标准》两部分。主要技术内容涵盖了对这两类</w:t>
      </w:r>
      <w:proofErr w:type="gramStart"/>
      <w:r>
        <w:rPr>
          <w:rFonts w:ascii="仿宋" w:eastAsia="仿宋" w:hAnsi="仿宋" w:hint="eastAsia"/>
          <w:sz w:val="28"/>
          <w:szCs w:val="28"/>
        </w:rPr>
        <w:t>鲎</w:t>
      </w:r>
      <w:proofErr w:type="gramEnd"/>
      <w:r>
        <w:rPr>
          <w:rFonts w:ascii="仿宋" w:eastAsia="仿宋" w:hAnsi="仿宋" w:hint="eastAsia"/>
          <w:sz w:val="28"/>
          <w:szCs w:val="28"/>
        </w:rPr>
        <w:t>试剂的质量控制要求，具体包括但不限于：</w:t>
      </w:r>
    </w:p>
    <w:p w14:paraId="0000000E" w14:textId="77777777" w:rsidR="00E069F6" w:rsidRDefault="00000000">
      <w:pPr>
        <w:spacing w:line="275" w:lineRule="auto"/>
        <w:ind w:left="945"/>
        <w:rPr>
          <w:rFonts w:ascii="仿宋" w:eastAsia="仿宋" w:hAnsi="仿宋" w:hint="eastAsia"/>
          <w:sz w:val="28"/>
          <w:szCs w:val="28"/>
        </w:rPr>
      </w:pPr>
      <w:r>
        <w:rPr>
          <w:rFonts w:ascii="仿宋" w:eastAsia="仿宋" w:hAnsi="仿宋" w:hint="eastAsia"/>
          <w:sz w:val="28"/>
          <w:szCs w:val="28"/>
        </w:rPr>
        <w:t>1、性状：对</w:t>
      </w:r>
      <w:proofErr w:type="gramStart"/>
      <w:r>
        <w:rPr>
          <w:rFonts w:ascii="仿宋" w:eastAsia="仿宋" w:hAnsi="仿宋" w:hint="eastAsia"/>
          <w:sz w:val="28"/>
          <w:szCs w:val="28"/>
        </w:rPr>
        <w:t>鲎</w:t>
      </w:r>
      <w:proofErr w:type="gramEnd"/>
      <w:r>
        <w:rPr>
          <w:rFonts w:ascii="仿宋" w:eastAsia="仿宋" w:hAnsi="仿宋" w:hint="eastAsia"/>
          <w:sz w:val="28"/>
          <w:szCs w:val="28"/>
        </w:rPr>
        <w:t>试剂的外观等进行规定。</w:t>
      </w:r>
    </w:p>
    <w:p w14:paraId="0000000F" w14:textId="77777777" w:rsidR="00E069F6" w:rsidRDefault="00000000">
      <w:pPr>
        <w:spacing w:line="275" w:lineRule="auto"/>
        <w:ind w:left="945"/>
        <w:rPr>
          <w:rFonts w:ascii="仿宋" w:eastAsia="仿宋" w:hAnsi="仿宋" w:hint="eastAsia"/>
          <w:sz w:val="28"/>
          <w:szCs w:val="28"/>
        </w:rPr>
      </w:pPr>
      <w:r>
        <w:rPr>
          <w:rFonts w:ascii="仿宋" w:eastAsia="仿宋" w:hAnsi="仿宋" w:hint="eastAsia"/>
          <w:sz w:val="28"/>
          <w:szCs w:val="28"/>
        </w:rPr>
        <w:t>2、鉴别：明确</w:t>
      </w:r>
      <w:proofErr w:type="gramStart"/>
      <w:r>
        <w:rPr>
          <w:rFonts w:ascii="仿宋" w:eastAsia="仿宋" w:hAnsi="仿宋" w:hint="eastAsia"/>
          <w:sz w:val="28"/>
          <w:szCs w:val="28"/>
        </w:rPr>
        <w:t>鲎</w:t>
      </w:r>
      <w:proofErr w:type="gramEnd"/>
      <w:r>
        <w:rPr>
          <w:rFonts w:ascii="仿宋" w:eastAsia="仿宋" w:hAnsi="仿宋" w:hint="eastAsia"/>
          <w:sz w:val="28"/>
          <w:szCs w:val="28"/>
        </w:rPr>
        <w:t>试剂的特异性鉴别方法。</w:t>
      </w:r>
    </w:p>
    <w:p w14:paraId="00000010" w14:textId="77777777" w:rsidR="00E069F6" w:rsidRDefault="00000000">
      <w:pPr>
        <w:spacing w:line="275" w:lineRule="auto"/>
        <w:ind w:left="945"/>
        <w:rPr>
          <w:rFonts w:ascii="仿宋" w:eastAsia="仿宋" w:hAnsi="仿宋" w:hint="eastAsia"/>
          <w:sz w:val="28"/>
          <w:szCs w:val="28"/>
        </w:rPr>
      </w:pPr>
      <w:r>
        <w:rPr>
          <w:rFonts w:ascii="仿宋" w:eastAsia="仿宋" w:hAnsi="仿宋" w:hint="eastAsia"/>
          <w:sz w:val="28"/>
          <w:szCs w:val="28"/>
        </w:rPr>
        <w:t>3、检查：包括溶液外观、溶解时限、干燥失重/水分、pH值等。</w:t>
      </w:r>
    </w:p>
    <w:p w14:paraId="00000011" w14:textId="77777777" w:rsidR="00E069F6" w:rsidRDefault="00000000">
      <w:pPr>
        <w:spacing w:line="275" w:lineRule="auto"/>
        <w:ind w:left="945"/>
        <w:rPr>
          <w:rFonts w:ascii="仿宋" w:eastAsia="仿宋" w:hAnsi="仿宋" w:hint="eastAsia"/>
          <w:sz w:val="28"/>
          <w:szCs w:val="28"/>
        </w:rPr>
      </w:pPr>
      <w:r>
        <w:rPr>
          <w:rFonts w:ascii="仿宋" w:eastAsia="仿宋" w:hAnsi="仿宋" w:hint="eastAsia"/>
          <w:sz w:val="28"/>
          <w:szCs w:val="28"/>
        </w:rPr>
        <w:t>4、灵敏度/效价测定：规定凝胶法</w:t>
      </w:r>
      <w:proofErr w:type="gramStart"/>
      <w:r>
        <w:rPr>
          <w:rFonts w:ascii="仿宋" w:eastAsia="仿宋" w:hAnsi="仿宋" w:hint="eastAsia"/>
          <w:sz w:val="28"/>
          <w:szCs w:val="28"/>
        </w:rPr>
        <w:t>鲎</w:t>
      </w:r>
      <w:proofErr w:type="gramEnd"/>
      <w:r>
        <w:rPr>
          <w:rFonts w:ascii="仿宋" w:eastAsia="仿宋" w:hAnsi="仿宋" w:hint="eastAsia"/>
          <w:sz w:val="28"/>
          <w:szCs w:val="28"/>
        </w:rPr>
        <w:t>试剂的灵敏度复核、光度法</w:t>
      </w:r>
      <w:proofErr w:type="gramStart"/>
      <w:r>
        <w:rPr>
          <w:rFonts w:ascii="仿宋" w:eastAsia="仿宋" w:hAnsi="仿宋" w:hint="eastAsia"/>
          <w:sz w:val="28"/>
          <w:szCs w:val="28"/>
        </w:rPr>
        <w:t>鲎</w:t>
      </w:r>
      <w:proofErr w:type="gramEnd"/>
      <w:r>
        <w:rPr>
          <w:rFonts w:ascii="仿宋" w:eastAsia="仿宋" w:hAnsi="仿宋" w:hint="eastAsia"/>
          <w:sz w:val="28"/>
          <w:szCs w:val="28"/>
        </w:rPr>
        <w:lastRenderedPageBreak/>
        <w:t>试剂的效价测定方法和限度。</w:t>
      </w:r>
    </w:p>
    <w:p w14:paraId="00000012" w14:textId="77777777" w:rsidR="00E069F6" w:rsidRDefault="00000000">
      <w:pPr>
        <w:spacing w:line="275" w:lineRule="auto"/>
        <w:ind w:left="945"/>
        <w:rPr>
          <w:rFonts w:ascii="仿宋" w:eastAsia="仿宋" w:hAnsi="仿宋" w:hint="eastAsia"/>
          <w:sz w:val="28"/>
          <w:szCs w:val="28"/>
        </w:rPr>
      </w:pPr>
      <w:r>
        <w:rPr>
          <w:rFonts w:ascii="仿宋" w:eastAsia="仿宋" w:hAnsi="仿宋" w:hint="eastAsia"/>
          <w:sz w:val="28"/>
          <w:szCs w:val="28"/>
        </w:rPr>
        <w:t>5、特异性试验：确保</w:t>
      </w:r>
      <w:proofErr w:type="gramStart"/>
      <w:r>
        <w:rPr>
          <w:rFonts w:ascii="仿宋" w:eastAsia="仿宋" w:hAnsi="仿宋" w:hint="eastAsia"/>
          <w:sz w:val="28"/>
          <w:szCs w:val="28"/>
        </w:rPr>
        <w:t>鲎</w:t>
      </w:r>
      <w:proofErr w:type="gramEnd"/>
      <w:r>
        <w:rPr>
          <w:rFonts w:ascii="仿宋" w:eastAsia="仿宋" w:hAnsi="仿宋" w:hint="eastAsia"/>
          <w:sz w:val="28"/>
          <w:szCs w:val="28"/>
        </w:rPr>
        <w:t>试剂对细菌内毒素的反应特异性。</w:t>
      </w:r>
    </w:p>
    <w:p w14:paraId="00000013" w14:textId="77777777" w:rsidR="00E069F6" w:rsidRDefault="00000000">
      <w:pPr>
        <w:spacing w:line="275" w:lineRule="auto"/>
        <w:ind w:left="945"/>
        <w:rPr>
          <w:rFonts w:ascii="仿宋" w:eastAsia="仿宋" w:hAnsi="仿宋" w:hint="eastAsia"/>
          <w:sz w:val="28"/>
          <w:szCs w:val="28"/>
        </w:rPr>
      </w:pPr>
      <w:r>
        <w:rPr>
          <w:rFonts w:ascii="仿宋" w:eastAsia="仿宋" w:hAnsi="仿宋" w:hint="eastAsia"/>
          <w:sz w:val="28"/>
          <w:szCs w:val="28"/>
        </w:rPr>
        <w:t>6、</w:t>
      </w:r>
      <w:proofErr w:type="gramStart"/>
      <w:r>
        <w:rPr>
          <w:rFonts w:ascii="仿宋" w:eastAsia="仿宋" w:hAnsi="仿宋" w:hint="eastAsia"/>
          <w:sz w:val="28"/>
          <w:szCs w:val="28"/>
        </w:rPr>
        <w:t>支间差异</w:t>
      </w:r>
      <w:proofErr w:type="gramEnd"/>
      <w:r>
        <w:rPr>
          <w:rFonts w:ascii="仿宋" w:eastAsia="仿宋" w:hAnsi="仿宋" w:hint="eastAsia"/>
          <w:sz w:val="28"/>
          <w:szCs w:val="28"/>
        </w:rPr>
        <w:t>/均</w:t>
      </w:r>
      <w:proofErr w:type="gramStart"/>
      <w:r>
        <w:rPr>
          <w:rFonts w:ascii="仿宋" w:eastAsia="仿宋" w:hAnsi="仿宋" w:hint="eastAsia"/>
          <w:sz w:val="28"/>
          <w:szCs w:val="28"/>
        </w:rPr>
        <w:t>一</w:t>
      </w:r>
      <w:proofErr w:type="gramEnd"/>
      <w:r>
        <w:rPr>
          <w:rFonts w:ascii="仿宋" w:eastAsia="仿宋" w:hAnsi="仿宋" w:hint="eastAsia"/>
          <w:sz w:val="28"/>
          <w:szCs w:val="28"/>
        </w:rPr>
        <w:t>性：控制同一批号不同支之间的质量差异。</w:t>
      </w:r>
    </w:p>
    <w:p w14:paraId="00000014" w14:textId="77777777" w:rsidR="00E069F6" w:rsidRDefault="00000000">
      <w:pPr>
        <w:spacing w:line="275" w:lineRule="auto"/>
        <w:ind w:left="945"/>
        <w:rPr>
          <w:rFonts w:ascii="仿宋" w:eastAsia="仿宋" w:hAnsi="仿宋" w:hint="eastAsia"/>
          <w:sz w:val="28"/>
          <w:szCs w:val="28"/>
        </w:rPr>
      </w:pPr>
      <w:r>
        <w:rPr>
          <w:rFonts w:ascii="仿宋" w:eastAsia="仿宋" w:hAnsi="仿宋" w:hint="eastAsia"/>
          <w:sz w:val="28"/>
          <w:szCs w:val="28"/>
        </w:rPr>
        <w:t>7、重复性（针对光度法）：规定光度法</w:t>
      </w:r>
      <w:proofErr w:type="gramStart"/>
      <w:r>
        <w:rPr>
          <w:rFonts w:ascii="仿宋" w:eastAsia="仿宋" w:hAnsi="仿宋" w:hint="eastAsia"/>
          <w:sz w:val="28"/>
          <w:szCs w:val="28"/>
        </w:rPr>
        <w:t>鲎</w:t>
      </w:r>
      <w:proofErr w:type="gramEnd"/>
      <w:r>
        <w:rPr>
          <w:rFonts w:ascii="仿宋" w:eastAsia="仿宋" w:hAnsi="仿宋" w:hint="eastAsia"/>
          <w:sz w:val="28"/>
          <w:szCs w:val="28"/>
        </w:rPr>
        <w:t>试剂检测结果的重复性要求。</w:t>
      </w:r>
    </w:p>
    <w:p w14:paraId="4AF742F5" w14:textId="77777777" w:rsidR="00E069F6" w:rsidRDefault="00000000">
      <w:pPr>
        <w:ind w:firstLineChars="200" w:firstLine="560"/>
        <w:rPr>
          <w:rFonts w:ascii="仿宋" w:eastAsia="仿宋" w:hAnsi="仿宋" w:hint="eastAsia"/>
          <w:sz w:val="28"/>
          <w:szCs w:val="28"/>
        </w:rPr>
      </w:pPr>
      <w:r>
        <w:rPr>
          <w:rFonts w:ascii="仿宋" w:eastAsia="仿宋" w:hAnsi="仿宋" w:hint="eastAsia"/>
          <w:sz w:val="28"/>
          <w:szCs w:val="28"/>
        </w:rPr>
        <w:t>上述技术内容的确定，主要是基于前期调研和“鉴别方法研究”、“</w:t>
      </w:r>
      <w:proofErr w:type="gramStart"/>
      <w:r>
        <w:rPr>
          <w:rFonts w:ascii="仿宋" w:eastAsia="仿宋" w:hAnsi="仿宋" w:hint="eastAsia"/>
          <w:sz w:val="28"/>
          <w:szCs w:val="28"/>
        </w:rPr>
        <w:t>鲎</w:t>
      </w:r>
      <w:proofErr w:type="gramEnd"/>
      <w:r>
        <w:rPr>
          <w:rFonts w:ascii="仿宋" w:eastAsia="仿宋" w:hAnsi="仿宋" w:hint="eastAsia"/>
          <w:sz w:val="28"/>
          <w:szCs w:val="28"/>
        </w:rPr>
        <w:t>试剂干燥失重研究”、“</w:t>
      </w:r>
      <w:proofErr w:type="gramStart"/>
      <w:r>
        <w:rPr>
          <w:rFonts w:ascii="仿宋" w:eastAsia="仿宋" w:hAnsi="仿宋" w:hint="eastAsia"/>
          <w:sz w:val="28"/>
          <w:szCs w:val="28"/>
        </w:rPr>
        <w:t>鲎</w:t>
      </w:r>
      <w:proofErr w:type="gramEnd"/>
      <w:r>
        <w:rPr>
          <w:rFonts w:ascii="仿宋" w:eastAsia="仿宋" w:hAnsi="仿宋" w:hint="eastAsia"/>
          <w:sz w:val="28"/>
          <w:szCs w:val="28"/>
        </w:rPr>
        <w:t>试剂库伦法研究”、“凝胶法</w:t>
      </w:r>
      <w:proofErr w:type="gramStart"/>
      <w:r>
        <w:rPr>
          <w:rFonts w:ascii="仿宋" w:eastAsia="仿宋" w:hAnsi="仿宋" w:hint="eastAsia"/>
          <w:sz w:val="28"/>
          <w:szCs w:val="28"/>
        </w:rPr>
        <w:t>鲎</w:t>
      </w:r>
      <w:proofErr w:type="gramEnd"/>
      <w:r>
        <w:rPr>
          <w:rFonts w:ascii="仿宋" w:eastAsia="仿宋" w:hAnsi="仿宋" w:hint="eastAsia"/>
          <w:sz w:val="28"/>
          <w:szCs w:val="28"/>
        </w:rPr>
        <w:t>试剂支间差异”、“光度法</w:t>
      </w:r>
      <w:proofErr w:type="gramStart"/>
      <w:r>
        <w:rPr>
          <w:rFonts w:ascii="仿宋" w:eastAsia="仿宋" w:hAnsi="仿宋" w:hint="eastAsia"/>
          <w:sz w:val="28"/>
          <w:szCs w:val="28"/>
        </w:rPr>
        <w:t>鲎</w:t>
      </w:r>
      <w:proofErr w:type="gramEnd"/>
      <w:r>
        <w:rPr>
          <w:rFonts w:ascii="仿宋" w:eastAsia="仿宋" w:hAnsi="仿宋" w:hint="eastAsia"/>
          <w:sz w:val="28"/>
          <w:szCs w:val="28"/>
        </w:rPr>
        <w:t>试剂支间差异”和“光度法重复性”等多个研究小组的实验研究结果。</w:t>
      </w:r>
    </w:p>
    <w:p w14:paraId="6E706FF8" w14:textId="77777777" w:rsidR="00E069F6" w:rsidRDefault="00000000">
      <w:pPr>
        <w:adjustRightInd w:val="0"/>
        <w:ind w:firstLineChars="200" w:firstLine="560"/>
        <w:rPr>
          <w:rFonts w:ascii="仿宋" w:eastAsia="仿宋" w:hAnsi="仿宋" w:hint="eastAsia"/>
          <w:sz w:val="28"/>
          <w:szCs w:val="28"/>
        </w:rPr>
      </w:pPr>
      <w:r>
        <w:rPr>
          <w:rFonts w:ascii="仿宋" w:eastAsia="仿宋" w:hAnsi="仿宋" w:hint="eastAsia"/>
          <w:sz w:val="28"/>
          <w:szCs w:val="28"/>
        </w:rPr>
        <w:t>（二）、新旧标准对比</w:t>
      </w:r>
    </w:p>
    <w:p w14:paraId="00000019" w14:textId="77777777" w:rsidR="00E069F6" w:rsidRDefault="00000000">
      <w:pPr>
        <w:ind w:firstLineChars="200" w:firstLine="560"/>
        <w:rPr>
          <w:rFonts w:ascii="仿宋" w:eastAsia="仿宋" w:hAnsi="仿宋" w:hint="eastAsia"/>
          <w:sz w:val="28"/>
          <w:szCs w:val="28"/>
        </w:rPr>
      </w:pPr>
      <w:bookmarkStart w:id="25" w:name="_Toc121490954"/>
      <w:r>
        <w:rPr>
          <w:rFonts w:ascii="仿宋" w:eastAsia="仿宋" w:hAnsi="仿宋" w:hint="eastAsia"/>
          <w:sz w:val="28"/>
          <w:szCs w:val="28"/>
        </w:rPr>
        <w:t>1、凝胶检测技术</w:t>
      </w:r>
      <w:proofErr w:type="gramStart"/>
      <w:r>
        <w:rPr>
          <w:rFonts w:ascii="仿宋" w:eastAsia="仿宋" w:hAnsi="仿宋" w:hint="eastAsia"/>
          <w:sz w:val="28"/>
          <w:szCs w:val="28"/>
        </w:rPr>
        <w:t>鲎</w:t>
      </w:r>
      <w:proofErr w:type="gramEnd"/>
      <w:r>
        <w:rPr>
          <w:rFonts w:ascii="仿宋" w:eastAsia="仿宋" w:hAnsi="仿宋" w:hint="eastAsia"/>
          <w:sz w:val="28"/>
          <w:szCs w:val="28"/>
        </w:rPr>
        <w:t>试剂质量标准：本标准是对1991年卫生部颁布的凝胶法</w:t>
      </w:r>
      <w:proofErr w:type="gramStart"/>
      <w:r>
        <w:rPr>
          <w:rFonts w:ascii="仿宋" w:eastAsia="仿宋" w:hAnsi="仿宋" w:hint="eastAsia"/>
          <w:sz w:val="28"/>
          <w:szCs w:val="28"/>
        </w:rPr>
        <w:t>鲎</w:t>
      </w:r>
      <w:proofErr w:type="gramEnd"/>
      <w:r>
        <w:rPr>
          <w:rFonts w:ascii="仿宋" w:eastAsia="仿宋" w:hAnsi="仿宋" w:hint="eastAsia"/>
          <w:sz w:val="28"/>
          <w:szCs w:val="28"/>
        </w:rPr>
        <w:t>试剂质量标准的修订和提高。 主要在检验项目的设置、技术指标的限度、以及部分试验方法上进行了完善和提升，以适应当前</w:t>
      </w:r>
      <w:proofErr w:type="gramStart"/>
      <w:r>
        <w:rPr>
          <w:rFonts w:ascii="仿宋" w:eastAsia="仿宋" w:hAnsi="仿宋" w:hint="eastAsia"/>
          <w:sz w:val="28"/>
          <w:szCs w:val="28"/>
        </w:rPr>
        <w:t>鲎</w:t>
      </w:r>
      <w:proofErr w:type="gramEnd"/>
      <w:r>
        <w:rPr>
          <w:rFonts w:ascii="仿宋" w:eastAsia="仿宋" w:hAnsi="仿宋" w:hint="eastAsia"/>
          <w:sz w:val="28"/>
          <w:szCs w:val="28"/>
        </w:rPr>
        <w:t>试剂生产技术和质量控制水平的发展。</w:t>
      </w:r>
    </w:p>
    <w:p w14:paraId="0000001A" w14:textId="77777777" w:rsidR="00E069F6" w:rsidRDefault="00000000">
      <w:pPr>
        <w:ind w:firstLineChars="200" w:firstLine="560"/>
        <w:rPr>
          <w:rFonts w:ascii="仿宋" w:eastAsia="仿宋" w:hAnsi="仿宋" w:hint="eastAsia"/>
          <w:sz w:val="28"/>
          <w:szCs w:val="28"/>
        </w:rPr>
      </w:pPr>
      <w:r>
        <w:rPr>
          <w:rFonts w:ascii="仿宋" w:eastAsia="仿宋" w:hAnsi="仿宋" w:hint="eastAsia"/>
          <w:sz w:val="28"/>
          <w:szCs w:val="28"/>
        </w:rPr>
        <w:t>2、光度检测技术</w:t>
      </w:r>
      <w:proofErr w:type="gramStart"/>
      <w:r>
        <w:rPr>
          <w:rFonts w:ascii="仿宋" w:eastAsia="仿宋" w:hAnsi="仿宋" w:hint="eastAsia"/>
          <w:sz w:val="28"/>
          <w:szCs w:val="28"/>
        </w:rPr>
        <w:t>鲎</w:t>
      </w:r>
      <w:proofErr w:type="gramEnd"/>
      <w:r>
        <w:rPr>
          <w:rFonts w:ascii="仿宋" w:eastAsia="仿宋" w:hAnsi="仿宋" w:hint="eastAsia"/>
          <w:sz w:val="28"/>
          <w:szCs w:val="28"/>
        </w:rPr>
        <w:t>试剂质量标准：本标准为国内首次制定的光度法</w:t>
      </w:r>
      <w:proofErr w:type="gramStart"/>
      <w:r>
        <w:rPr>
          <w:rFonts w:ascii="仿宋" w:eastAsia="仿宋" w:hAnsi="仿宋" w:hint="eastAsia"/>
          <w:sz w:val="28"/>
          <w:szCs w:val="28"/>
        </w:rPr>
        <w:t>鲎</w:t>
      </w:r>
      <w:proofErr w:type="gramEnd"/>
      <w:r>
        <w:rPr>
          <w:rFonts w:ascii="仿宋" w:eastAsia="仿宋" w:hAnsi="仿宋" w:hint="eastAsia"/>
          <w:sz w:val="28"/>
          <w:szCs w:val="28"/>
        </w:rPr>
        <w:t>试剂的统一质量标准，填补了该领域的标准空白。</w:t>
      </w:r>
    </w:p>
    <w:p w14:paraId="762F70B8" w14:textId="77777777" w:rsidR="00E069F6" w:rsidRDefault="00000000">
      <w:pPr>
        <w:tabs>
          <w:tab w:val="left" w:pos="0"/>
        </w:tabs>
        <w:adjustRightInd w:val="0"/>
        <w:spacing w:beforeLines="50" w:before="159" w:afterLines="50" w:after="159"/>
        <w:ind w:firstLineChars="200" w:firstLine="560"/>
        <w:outlineLvl w:val="0"/>
        <w:rPr>
          <w:rFonts w:ascii="黑体" w:eastAsia="黑体" w:hAnsi="黑体" w:hint="eastAsia"/>
          <w:sz w:val="28"/>
          <w:szCs w:val="28"/>
        </w:rPr>
      </w:pPr>
      <w:r>
        <w:rPr>
          <w:rFonts w:ascii="黑体" w:eastAsia="黑体" w:hAnsi="黑体" w:hint="eastAsia"/>
          <w:sz w:val="28"/>
          <w:szCs w:val="28"/>
        </w:rPr>
        <w:t>四、关键技术问题及重大分歧意见的处理</w:t>
      </w:r>
      <w:bookmarkEnd w:id="25"/>
    </w:p>
    <w:p w14:paraId="15042CF2" w14:textId="77777777" w:rsidR="00E069F6" w:rsidRDefault="00000000">
      <w:pPr>
        <w:adjustRightInd w:val="0"/>
        <w:ind w:firstLineChars="200" w:firstLine="560"/>
        <w:rPr>
          <w:rFonts w:ascii="仿宋" w:eastAsia="仿宋" w:hAnsi="仿宋" w:hint="eastAsia"/>
          <w:sz w:val="28"/>
          <w:szCs w:val="28"/>
        </w:rPr>
      </w:pPr>
      <w:r>
        <w:rPr>
          <w:rFonts w:ascii="仿宋" w:eastAsia="仿宋" w:hAnsi="仿宋" w:hint="eastAsia"/>
          <w:sz w:val="28"/>
          <w:szCs w:val="28"/>
        </w:rPr>
        <w:t>无重大分歧意见。</w:t>
      </w:r>
    </w:p>
    <w:p w14:paraId="5C3CFB2E" w14:textId="77777777" w:rsidR="00E069F6" w:rsidRDefault="00000000">
      <w:pPr>
        <w:tabs>
          <w:tab w:val="left" w:pos="0"/>
        </w:tabs>
        <w:adjustRightInd w:val="0"/>
        <w:spacing w:beforeLines="50" w:before="159" w:afterLines="50" w:after="159"/>
        <w:ind w:firstLineChars="200" w:firstLine="560"/>
        <w:outlineLvl w:val="0"/>
        <w:rPr>
          <w:rFonts w:ascii="黑体" w:eastAsia="黑体" w:hAnsi="黑体" w:hint="eastAsia"/>
          <w:sz w:val="28"/>
          <w:szCs w:val="28"/>
        </w:rPr>
      </w:pPr>
      <w:bookmarkStart w:id="26" w:name="_Toc121490955"/>
      <w:r>
        <w:rPr>
          <w:rFonts w:ascii="黑体" w:eastAsia="黑体" w:hAnsi="黑体" w:hint="eastAsia"/>
          <w:sz w:val="28"/>
          <w:szCs w:val="28"/>
        </w:rPr>
        <w:t>五、采用国际标准和国外先进标准的程度</w:t>
      </w:r>
      <w:bookmarkEnd w:id="26"/>
    </w:p>
    <w:p w14:paraId="0000001F" w14:textId="77777777" w:rsidR="00E069F6" w:rsidRDefault="00000000">
      <w:pPr>
        <w:ind w:firstLineChars="200" w:firstLine="560"/>
        <w:rPr>
          <w:rFonts w:ascii="仿宋" w:eastAsia="仿宋" w:hAnsi="仿宋" w:hint="eastAsia"/>
          <w:sz w:val="28"/>
          <w:szCs w:val="28"/>
        </w:rPr>
      </w:pPr>
      <w:bookmarkStart w:id="27" w:name="_Toc26862084"/>
      <w:bookmarkStart w:id="28" w:name="_Toc121490956"/>
      <w:r>
        <w:rPr>
          <w:rFonts w:ascii="仿宋" w:eastAsia="仿宋" w:hAnsi="仿宋" w:hint="eastAsia"/>
          <w:sz w:val="28"/>
          <w:szCs w:val="28"/>
        </w:rPr>
        <w:lastRenderedPageBreak/>
        <w:t>本标准在编制过程中，工作组对国内外相关技术标准和文献（如美国药典、欧洲药典、日本药典中关于细菌内毒素检查及</w:t>
      </w:r>
      <w:proofErr w:type="gramStart"/>
      <w:r>
        <w:rPr>
          <w:rFonts w:ascii="仿宋" w:eastAsia="仿宋" w:hAnsi="仿宋" w:hint="eastAsia"/>
          <w:sz w:val="28"/>
          <w:szCs w:val="28"/>
        </w:rPr>
        <w:t>鲎</w:t>
      </w:r>
      <w:proofErr w:type="gramEnd"/>
      <w:r>
        <w:rPr>
          <w:rFonts w:ascii="仿宋" w:eastAsia="仿宋" w:hAnsi="仿宋" w:hint="eastAsia"/>
          <w:sz w:val="28"/>
          <w:szCs w:val="28"/>
        </w:rPr>
        <w:t>试剂的相关章节）进行了调研和参考。 虽然目前未直接采用或转化某一项特定的国际标准或国外先进标准作为本标准的蓝本，但在技术要求的设定上，考虑了国际上通行的质量控制理念和发展趋势，并结合了我国</w:t>
      </w:r>
      <w:proofErr w:type="gramStart"/>
      <w:r>
        <w:rPr>
          <w:rFonts w:ascii="仿宋" w:eastAsia="仿宋" w:hAnsi="仿宋" w:hint="eastAsia"/>
          <w:sz w:val="28"/>
          <w:szCs w:val="28"/>
        </w:rPr>
        <w:t>鲎</w:t>
      </w:r>
      <w:proofErr w:type="gramEnd"/>
      <w:r>
        <w:rPr>
          <w:rFonts w:ascii="仿宋" w:eastAsia="仿宋" w:hAnsi="仿宋" w:hint="eastAsia"/>
          <w:sz w:val="28"/>
          <w:szCs w:val="28"/>
        </w:rPr>
        <w:t>试剂产业的实际情况和监管需求。</w:t>
      </w:r>
    </w:p>
    <w:p w14:paraId="19977F05" w14:textId="77777777" w:rsidR="00E069F6" w:rsidRDefault="00000000">
      <w:pPr>
        <w:tabs>
          <w:tab w:val="left" w:pos="0"/>
        </w:tabs>
        <w:adjustRightInd w:val="0"/>
        <w:spacing w:beforeLines="50" w:before="159" w:afterLines="50" w:after="159"/>
        <w:ind w:firstLineChars="200" w:firstLine="560"/>
        <w:outlineLvl w:val="0"/>
        <w:rPr>
          <w:rFonts w:ascii="黑体" w:eastAsia="黑体" w:hAnsi="黑体" w:hint="eastAsia"/>
          <w:sz w:val="28"/>
          <w:szCs w:val="28"/>
        </w:rPr>
      </w:pPr>
      <w:r>
        <w:rPr>
          <w:rFonts w:ascii="黑体" w:eastAsia="黑体" w:hAnsi="黑体" w:hint="eastAsia"/>
          <w:sz w:val="28"/>
          <w:szCs w:val="28"/>
        </w:rPr>
        <w:t>六、与有关的现行法律、法规和强制性国家标准的关系</w:t>
      </w:r>
      <w:bookmarkEnd w:id="27"/>
      <w:bookmarkEnd w:id="28"/>
    </w:p>
    <w:p w14:paraId="63F0B1A4" w14:textId="77777777" w:rsidR="00E069F6" w:rsidRDefault="00000000">
      <w:pPr>
        <w:ind w:firstLineChars="200" w:firstLine="560"/>
        <w:rPr>
          <w:rFonts w:ascii="仿宋" w:eastAsia="仿宋" w:hAnsi="仿宋" w:hint="eastAsia"/>
          <w:sz w:val="28"/>
          <w:szCs w:val="28"/>
        </w:rPr>
      </w:pPr>
      <w:r>
        <w:rPr>
          <w:rFonts w:ascii="仿宋" w:eastAsia="仿宋" w:hAnsi="仿宋" w:hint="eastAsia"/>
          <w:sz w:val="28"/>
          <w:szCs w:val="28"/>
        </w:rPr>
        <w:t>本标准与现行法律、法规、强制性国家标准及相关标准不抵触、不矛盾，符合相关要求。</w:t>
      </w:r>
    </w:p>
    <w:p w14:paraId="23DBBDB7" w14:textId="77777777" w:rsidR="00E069F6" w:rsidRDefault="00000000">
      <w:pPr>
        <w:tabs>
          <w:tab w:val="left" w:pos="0"/>
        </w:tabs>
        <w:adjustRightInd w:val="0"/>
        <w:spacing w:beforeLines="50" w:before="159" w:afterLines="50" w:after="159"/>
        <w:ind w:firstLineChars="200" w:firstLine="560"/>
        <w:outlineLvl w:val="0"/>
        <w:rPr>
          <w:rFonts w:ascii="黑体" w:eastAsia="黑体" w:hAnsi="黑体" w:hint="eastAsia"/>
          <w:sz w:val="28"/>
          <w:szCs w:val="28"/>
        </w:rPr>
      </w:pPr>
      <w:bookmarkStart w:id="29" w:name="_Toc121490957"/>
      <w:r>
        <w:rPr>
          <w:rFonts w:ascii="黑体" w:eastAsia="黑体" w:hAnsi="黑体" w:hint="eastAsia"/>
          <w:sz w:val="28"/>
          <w:szCs w:val="28"/>
        </w:rPr>
        <w:t>七、标准实施建议</w:t>
      </w:r>
      <w:bookmarkEnd w:id="29"/>
    </w:p>
    <w:p w14:paraId="0683B5BC" w14:textId="77777777" w:rsidR="00E069F6" w:rsidRDefault="00000000">
      <w:pPr>
        <w:ind w:firstLineChars="200" w:firstLine="560"/>
        <w:rPr>
          <w:rFonts w:ascii="仿宋" w:eastAsia="仿宋" w:hAnsi="仿宋" w:hint="eastAsia"/>
          <w:sz w:val="28"/>
          <w:szCs w:val="28"/>
        </w:rPr>
      </w:pPr>
      <w:r>
        <w:rPr>
          <w:rFonts w:ascii="仿宋" w:eastAsia="仿宋" w:hAnsi="仿宋" w:hint="eastAsia"/>
          <w:sz w:val="28"/>
          <w:szCs w:val="28"/>
        </w:rPr>
        <w:t>本标准对规范和提高我国药品检验用</w:t>
      </w:r>
      <w:proofErr w:type="gramStart"/>
      <w:r>
        <w:rPr>
          <w:rFonts w:ascii="仿宋" w:eastAsia="仿宋" w:hAnsi="仿宋" w:hint="eastAsia"/>
          <w:sz w:val="28"/>
          <w:szCs w:val="28"/>
        </w:rPr>
        <w:t>鲎</w:t>
      </w:r>
      <w:proofErr w:type="gramEnd"/>
      <w:r>
        <w:rPr>
          <w:rFonts w:ascii="仿宋" w:eastAsia="仿宋" w:hAnsi="仿宋" w:hint="eastAsia"/>
          <w:sz w:val="28"/>
          <w:szCs w:val="28"/>
        </w:rPr>
        <w:t>试剂质量、保障细菌内毒素检测结果准确可靠性的重要性具有积极意义 ，建议按程序作为团体标准批准发布。</w:t>
      </w:r>
    </w:p>
    <w:p w14:paraId="56EA1D13" w14:textId="77777777" w:rsidR="00E069F6" w:rsidRDefault="00000000">
      <w:pPr>
        <w:tabs>
          <w:tab w:val="left" w:pos="0"/>
        </w:tabs>
        <w:adjustRightInd w:val="0"/>
        <w:spacing w:beforeLines="50" w:before="159" w:afterLines="50" w:after="159"/>
        <w:ind w:firstLineChars="200" w:firstLine="560"/>
        <w:outlineLvl w:val="0"/>
        <w:rPr>
          <w:rFonts w:ascii="黑体" w:eastAsia="黑体" w:hAnsi="黑体" w:hint="eastAsia"/>
          <w:sz w:val="28"/>
          <w:szCs w:val="28"/>
        </w:rPr>
      </w:pPr>
      <w:bookmarkStart w:id="30" w:name="_Toc121490959"/>
      <w:r>
        <w:rPr>
          <w:rFonts w:ascii="黑体" w:eastAsia="黑体" w:hAnsi="黑体" w:hint="eastAsia"/>
          <w:sz w:val="28"/>
          <w:szCs w:val="28"/>
        </w:rPr>
        <w:t>八、其他说明事项</w:t>
      </w:r>
      <w:bookmarkEnd w:id="30"/>
    </w:p>
    <w:p w14:paraId="6E6A409C" w14:textId="77777777" w:rsidR="00E069F6" w:rsidRDefault="00000000">
      <w:pPr>
        <w:tabs>
          <w:tab w:val="left" w:pos="0"/>
        </w:tabs>
        <w:adjustRightInd w:val="0"/>
        <w:ind w:firstLineChars="200" w:firstLine="560"/>
        <w:outlineLvl w:val="0"/>
        <w:rPr>
          <w:rFonts w:ascii="仿宋" w:eastAsia="仿宋" w:hAnsi="仿宋" w:hint="eastAsia"/>
          <w:sz w:val="28"/>
          <w:szCs w:val="28"/>
        </w:rPr>
      </w:pPr>
      <w:bookmarkStart w:id="31" w:name="_Toc26862080"/>
      <w:bookmarkStart w:id="32" w:name="_Toc121392114"/>
      <w:bookmarkStart w:id="33" w:name="_Toc121490960"/>
      <w:bookmarkStart w:id="34" w:name="_Toc121392563"/>
      <w:r>
        <w:rPr>
          <w:rFonts w:ascii="仿宋" w:eastAsia="仿宋" w:hAnsi="仿宋" w:hint="eastAsia"/>
          <w:sz w:val="28"/>
          <w:szCs w:val="28"/>
        </w:rPr>
        <w:t>1、</w:t>
      </w:r>
      <w:bookmarkEnd w:id="31"/>
      <w:r>
        <w:rPr>
          <w:rFonts w:ascii="仿宋" w:eastAsia="仿宋" w:hAnsi="仿宋" w:hint="eastAsia"/>
          <w:sz w:val="28"/>
          <w:szCs w:val="28"/>
        </w:rPr>
        <w:t>废止现行相关标准的建议</w:t>
      </w:r>
      <w:bookmarkEnd w:id="32"/>
      <w:bookmarkEnd w:id="33"/>
      <w:bookmarkEnd w:id="34"/>
    </w:p>
    <w:p w14:paraId="7D3D9149" w14:textId="77777777" w:rsidR="00E069F6" w:rsidRDefault="00000000">
      <w:pPr>
        <w:ind w:firstLineChars="200" w:firstLine="560"/>
        <w:rPr>
          <w:rFonts w:ascii="仿宋" w:eastAsia="仿宋" w:hAnsi="仿宋" w:hint="eastAsia"/>
          <w:sz w:val="28"/>
          <w:szCs w:val="28"/>
        </w:rPr>
      </w:pPr>
      <w:bookmarkStart w:id="35" w:name="_Toc121392115"/>
      <w:bookmarkStart w:id="36" w:name="_Toc121392564"/>
      <w:bookmarkStart w:id="37" w:name="_Toc121490961"/>
      <w:r>
        <w:rPr>
          <w:rFonts w:ascii="仿宋" w:eastAsia="仿宋" w:hAnsi="仿宋" w:hint="eastAsia"/>
          <w:sz w:val="28"/>
          <w:szCs w:val="28"/>
        </w:rPr>
        <w:t>本标准的发布实施不涉及对现行有关标准的废止。</w:t>
      </w:r>
      <w:bookmarkEnd w:id="35"/>
      <w:bookmarkEnd w:id="36"/>
      <w:bookmarkEnd w:id="37"/>
    </w:p>
    <w:p w14:paraId="3DFB9E06" w14:textId="77777777" w:rsidR="00E069F6" w:rsidRDefault="00000000">
      <w:pPr>
        <w:tabs>
          <w:tab w:val="left" w:pos="0"/>
        </w:tabs>
        <w:adjustRightInd w:val="0"/>
        <w:ind w:firstLineChars="200" w:firstLine="560"/>
        <w:outlineLvl w:val="0"/>
        <w:rPr>
          <w:rFonts w:ascii="仿宋" w:eastAsia="仿宋" w:hAnsi="仿宋" w:hint="eastAsia"/>
          <w:sz w:val="28"/>
          <w:szCs w:val="28"/>
        </w:rPr>
      </w:pPr>
      <w:bookmarkStart w:id="38" w:name="_Toc121392565"/>
      <w:bookmarkStart w:id="39" w:name="_Toc121490962"/>
      <w:bookmarkStart w:id="40" w:name="_Toc121392116"/>
      <w:r>
        <w:rPr>
          <w:rFonts w:ascii="仿宋" w:eastAsia="仿宋" w:hAnsi="仿宋"/>
          <w:sz w:val="28"/>
          <w:szCs w:val="28"/>
        </w:rPr>
        <w:t>2、涉及专利处理</w:t>
      </w:r>
      <w:bookmarkEnd w:id="38"/>
      <w:bookmarkEnd w:id="39"/>
    </w:p>
    <w:p w14:paraId="46428311" w14:textId="77777777" w:rsidR="00E069F6" w:rsidRDefault="00000000">
      <w:pPr>
        <w:tabs>
          <w:tab w:val="left" w:pos="0"/>
        </w:tabs>
        <w:adjustRightInd w:val="0"/>
        <w:ind w:firstLineChars="200" w:firstLine="560"/>
        <w:outlineLvl w:val="0"/>
        <w:rPr>
          <w:rFonts w:ascii="仿宋" w:eastAsia="仿宋" w:hAnsi="仿宋" w:hint="eastAsia"/>
          <w:sz w:val="28"/>
          <w:szCs w:val="28"/>
        </w:rPr>
      </w:pPr>
      <w:bookmarkStart w:id="41" w:name="_Toc121490963"/>
      <w:bookmarkStart w:id="42" w:name="_Toc121392566"/>
      <w:r>
        <w:rPr>
          <w:rFonts w:ascii="仿宋" w:eastAsia="仿宋" w:hAnsi="仿宋"/>
          <w:sz w:val="28"/>
          <w:szCs w:val="28"/>
        </w:rPr>
        <w:t>本标准未涉及相关专利问题。</w:t>
      </w:r>
      <w:bookmarkEnd w:id="40"/>
      <w:bookmarkEnd w:id="41"/>
      <w:bookmarkEnd w:id="42"/>
    </w:p>
    <w:sectPr w:rsidR="00E069F6">
      <w:footerReference w:type="default" r:id="rId7"/>
      <w:pgSz w:w="11906" w:h="16838"/>
      <w:pgMar w:top="1800" w:right="1440" w:bottom="1800" w:left="1440" w:header="851" w:footer="992" w:gutter="0"/>
      <w:cols w:space="0"/>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71897" w14:textId="77777777" w:rsidR="003D44E0" w:rsidRDefault="003D44E0">
      <w:pPr>
        <w:rPr>
          <w:rFonts w:hint="eastAsia"/>
        </w:rPr>
      </w:pPr>
      <w:r>
        <w:separator/>
      </w:r>
    </w:p>
  </w:endnote>
  <w:endnote w:type="continuationSeparator" w:id="0">
    <w:p w14:paraId="4C0926D7" w14:textId="77777777" w:rsidR="003D44E0" w:rsidRDefault="003D44E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561486"/>
    </w:sdtPr>
    <w:sdtContent>
      <w:p w14:paraId="209C78AE" w14:textId="77777777" w:rsidR="00E069F6" w:rsidRDefault="00000000">
        <w:pPr>
          <w:pStyle w:val="ac"/>
          <w:jc w:val="right"/>
        </w:pPr>
        <w:r>
          <w:fldChar w:fldCharType="begin"/>
        </w:r>
        <w:r>
          <w:instrText xml:space="preserve"> PAGE   \* MERGEFORMAT </w:instrText>
        </w:r>
        <w:r>
          <w:fldChar w:fldCharType="separate"/>
        </w:r>
        <w:r>
          <w:rPr>
            <w:lang w:val="zh-CN"/>
          </w:rPr>
          <w:t>8</w:t>
        </w:r>
        <w:r>
          <w:rPr>
            <w:lang w:val="zh-CN"/>
          </w:rPr>
          <w:fldChar w:fldCharType="end"/>
        </w:r>
      </w:p>
    </w:sdtContent>
  </w:sdt>
  <w:p w14:paraId="2DCE6C66" w14:textId="77777777" w:rsidR="00E069F6" w:rsidRDefault="00E069F6">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A6748" w14:textId="77777777" w:rsidR="003D44E0" w:rsidRDefault="003D44E0">
      <w:pPr>
        <w:rPr>
          <w:rFonts w:hint="eastAsia"/>
        </w:rPr>
      </w:pPr>
      <w:r>
        <w:separator/>
      </w:r>
    </w:p>
  </w:footnote>
  <w:footnote w:type="continuationSeparator" w:id="0">
    <w:p w14:paraId="6BA1A0D6" w14:textId="77777777" w:rsidR="003D44E0" w:rsidRDefault="003D44E0">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38C4F63"/>
    <w:multiLevelType w:val="singleLevel"/>
    <w:tmpl w:val="B38C4F63"/>
    <w:lvl w:ilvl="0">
      <w:start w:val="2"/>
      <w:numFmt w:val="decimal"/>
      <w:suff w:val="nothing"/>
      <w:lvlText w:val="%1、"/>
      <w:lvlJc w:val="left"/>
    </w:lvl>
  </w:abstractNum>
  <w:abstractNum w:abstractNumId="1" w15:restartNumberingAfterBreak="0">
    <w:nsid w:val="F055C6D3"/>
    <w:multiLevelType w:val="singleLevel"/>
    <w:tmpl w:val="F055C6D3"/>
    <w:lvl w:ilvl="0">
      <w:start w:val="2"/>
      <w:numFmt w:val="decimal"/>
      <w:suff w:val="nothing"/>
      <w:lvlText w:val="%1、"/>
      <w:lvlJc w:val="left"/>
    </w:lvl>
  </w:abstractNum>
  <w:abstractNum w:abstractNumId="2" w15:restartNumberingAfterBreak="0">
    <w:nsid w:val="0AE367E9"/>
    <w:multiLevelType w:val="multilevel"/>
    <w:tmpl w:val="0AE367E9"/>
    <w:lvl w:ilvl="0">
      <w:start w:val="1"/>
      <w:numFmt w:val="none"/>
      <w:pStyle w:val="a"/>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3" w15:restartNumberingAfterBreak="0">
    <w:nsid w:val="22827D5B"/>
    <w:multiLevelType w:val="multilevel"/>
    <w:tmpl w:val="22827D5B"/>
    <w:lvl w:ilvl="0">
      <w:start w:val="1"/>
      <w:numFmt w:val="none"/>
      <w:pStyle w:val="a0"/>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num w:numId="1" w16cid:durableId="966665554">
    <w:abstractNumId w:val="2"/>
  </w:num>
  <w:num w:numId="2" w16cid:durableId="651567125">
    <w:abstractNumId w:val="3"/>
  </w:num>
  <w:num w:numId="3" w16cid:durableId="1735280360">
    <w:abstractNumId w:val="1"/>
  </w:num>
  <w:num w:numId="4" w16cid:durableId="648360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WYwYzg3NWY4MzlmMGIzMDlhODVlZjllYzljZGU0OWQifQ=="/>
  </w:docVars>
  <w:rsids>
    <w:rsidRoot w:val="00E73973"/>
    <w:rsid w:val="00015119"/>
    <w:rsid w:val="00015B00"/>
    <w:rsid w:val="00027603"/>
    <w:rsid w:val="000408AA"/>
    <w:rsid w:val="000416B5"/>
    <w:rsid w:val="000418E5"/>
    <w:rsid w:val="00042D81"/>
    <w:rsid w:val="000436C3"/>
    <w:rsid w:val="00051218"/>
    <w:rsid w:val="00052725"/>
    <w:rsid w:val="000562CD"/>
    <w:rsid w:val="00056B50"/>
    <w:rsid w:val="00061AEB"/>
    <w:rsid w:val="00064F2D"/>
    <w:rsid w:val="00073FE0"/>
    <w:rsid w:val="00077F61"/>
    <w:rsid w:val="00087068"/>
    <w:rsid w:val="00092B6A"/>
    <w:rsid w:val="000938BD"/>
    <w:rsid w:val="00093E61"/>
    <w:rsid w:val="00096B09"/>
    <w:rsid w:val="00097755"/>
    <w:rsid w:val="000A4C7B"/>
    <w:rsid w:val="000B157A"/>
    <w:rsid w:val="000B2EDF"/>
    <w:rsid w:val="000C6EA6"/>
    <w:rsid w:val="000D1336"/>
    <w:rsid w:val="000D13B0"/>
    <w:rsid w:val="000D1974"/>
    <w:rsid w:val="000D1E2B"/>
    <w:rsid w:val="000D705E"/>
    <w:rsid w:val="000E39E5"/>
    <w:rsid w:val="000E686F"/>
    <w:rsid w:val="000F076A"/>
    <w:rsid w:val="000F388C"/>
    <w:rsid w:val="000F46F1"/>
    <w:rsid w:val="00100AE2"/>
    <w:rsid w:val="001138A6"/>
    <w:rsid w:val="001202A1"/>
    <w:rsid w:val="00121942"/>
    <w:rsid w:val="00121B7A"/>
    <w:rsid w:val="00126512"/>
    <w:rsid w:val="00130BA5"/>
    <w:rsid w:val="00141565"/>
    <w:rsid w:val="001462F5"/>
    <w:rsid w:val="0014749F"/>
    <w:rsid w:val="00153DFA"/>
    <w:rsid w:val="0015532C"/>
    <w:rsid w:val="00155DDE"/>
    <w:rsid w:val="00157357"/>
    <w:rsid w:val="00172031"/>
    <w:rsid w:val="001734F6"/>
    <w:rsid w:val="001805E8"/>
    <w:rsid w:val="00184BB4"/>
    <w:rsid w:val="00190973"/>
    <w:rsid w:val="00192E59"/>
    <w:rsid w:val="0019516E"/>
    <w:rsid w:val="001A3BB4"/>
    <w:rsid w:val="001A4B17"/>
    <w:rsid w:val="001A4FF7"/>
    <w:rsid w:val="001A7858"/>
    <w:rsid w:val="001C0BCF"/>
    <w:rsid w:val="001C486C"/>
    <w:rsid w:val="001D09F0"/>
    <w:rsid w:val="001E3295"/>
    <w:rsid w:val="001F4CA0"/>
    <w:rsid w:val="001F5EE9"/>
    <w:rsid w:val="001F7FA7"/>
    <w:rsid w:val="002000B0"/>
    <w:rsid w:val="00200E2C"/>
    <w:rsid w:val="00202433"/>
    <w:rsid w:val="00210AD2"/>
    <w:rsid w:val="0021578E"/>
    <w:rsid w:val="002231F3"/>
    <w:rsid w:val="00227FE5"/>
    <w:rsid w:val="00230A13"/>
    <w:rsid w:val="002451C4"/>
    <w:rsid w:val="002578DF"/>
    <w:rsid w:val="002645D3"/>
    <w:rsid w:val="00266DBC"/>
    <w:rsid w:val="0026706B"/>
    <w:rsid w:val="00270A0F"/>
    <w:rsid w:val="00272AB2"/>
    <w:rsid w:val="00275DCD"/>
    <w:rsid w:val="00283B91"/>
    <w:rsid w:val="00291F50"/>
    <w:rsid w:val="00294235"/>
    <w:rsid w:val="002A2053"/>
    <w:rsid w:val="002A269E"/>
    <w:rsid w:val="002A44C9"/>
    <w:rsid w:val="002A6A1F"/>
    <w:rsid w:val="002B440A"/>
    <w:rsid w:val="002B48BC"/>
    <w:rsid w:val="002B65B5"/>
    <w:rsid w:val="002C04FF"/>
    <w:rsid w:val="002C2D29"/>
    <w:rsid w:val="002C3432"/>
    <w:rsid w:val="002C371E"/>
    <w:rsid w:val="002C68D0"/>
    <w:rsid w:val="002D1932"/>
    <w:rsid w:val="002D3A24"/>
    <w:rsid w:val="002D6F05"/>
    <w:rsid w:val="002D78D3"/>
    <w:rsid w:val="002E5A0D"/>
    <w:rsid w:val="002F1D8A"/>
    <w:rsid w:val="002F383B"/>
    <w:rsid w:val="00305B7E"/>
    <w:rsid w:val="00307883"/>
    <w:rsid w:val="00313CB8"/>
    <w:rsid w:val="003155B1"/>
    <w:rsid w:val="00315740"/>
    <w:rsid w:val="00322E67"/>
    <w:rsid w:val="00325DE3"/>
    <w:rsid w:val="00331126"/>
    <w:rsid w:val="00347DEF"/>
    <w:rsid w:val="003604EF"/>
    <w:rsid w:val="00360B37"/>
    <w:rsid w:val="003620C2"/>
    <w:rsid w:val="00363389"/>
    <w:rsid w:val="00367C59"/>
    <w:rsid w:val="00381456"/>
    <w:rsid w:val="003A12D7"/>
    <w:rsid w:val="003A1C47"/>
    <w:rsid w:val="003A7951"/>
    <w:rsid w:val="003B641E"/>
    <w:rsid w:val="003C088E"/>
    <w:rsid w:val="003C0AE0"/>
    <w:rsid w:val="003C1E1B"/>
    <w:rsid w:val="003C69F1"/>
    <w:rsid w:val="003D44E0"/>
    <w:rsid w:val="003D6CE2"/>
    <w:rsid w:val="003D7037"/>
    <w:rsid w:val="003E0D0F"/>
    <w:rsid w:val="003F0C36"/>
    <w:rsid w:val="003F505C"/>
    <w:rsid w:val="004140FB"/>
    <w:rsid w:val="004151AB"/>
    <w:rsid w:val="004164EE"/>
    <w:rsid w:val="00420EB0"/>
    <w:rsid w:val="00423A04"/>
    <w:rsid w:val="00431B06"/>
    <w:rsid w:val="0044321A"/>
    <w:rsid w:val="004439EC"/>
    <w:rsid w:val="00444DC6"/>
    <w:rsid w:val="0045443A"/>
    <w:rsid w:val="004554FC"/>
    <w:rsid w:val="0046504D"/>
    <w:rsid w:val="004674D3"/>
    <w:rsid w:val="00472927"/>
    <w:rsid w:val="004736F4"/>
    <w:rsid w:val="0048712D"/>
    <w:rsid w:val="0049049A"/>
    <w:rsid w:val="004A1ED3"/>
    <w:rsid w:val="004A449D"/>
    <w:rsid w:val="004B46FB"/>
    <w:rsid w:val="004C0D47"/>
    <w:rsid w:val="004C1554"/>
    <w:rsid w:val="004C204A"/>
    <w:rsid w:val="004D0632"/>
    <w:rsid w:val="004D0FDC"/>
    <w:rsid w:val="004D682B"/>
    <w:rsid w:val="004E1C2F"/>
    <w:rsid w:val="004E225E"/>
    <w:rsid w:val="004E5509"/>
    <w:rsid w:val="004F3A67"/>
    <w:rsid w:val="004F69EA"/>
    <w:rsid w:val="00501649"/>
    <w:rsid w:val="00506498"/>
    <w:rsid w:val="00512A42"/>
    <w:rsid w:val="00517B15"/>
    <w:rsid w:val="0052248A"/>
    <w:rsid w:val="00534548"/>
    <w:rsid w:val="00535DEF"/>
    <w:rsid w:val="00537D9B"/>
    <w:rsid w:val="00541553"/>
    <w:rsid w:val="005422A9"/>
    <w:rsid w:val="00551787"/>
    <w:rsid w:val="005574E9"/>
    <w:rsid w:val="0056379A"/>
    <w:rsid w:val="0056479E"/>
    <w:rsid w:val="005674EC"/>
    <w:rsid w:val="00567789"/>
    <w:rsid w:val="0058222F"/>
    <w:rsid w:val="00590CB8"/>
    <w:rsid w:val="00594583"/>
    <w:rsid w:val="0059701E"/>
    <w:rsid w:val="005A23E4"/>
    <w:rsid w:val="005A5E75"/>
    <w:rsid w:val="005B28B5"/>
    <w:rsid w:val="005C7865"/>
    <w:rsid w:val="005D4137"/>
    <w:rsid w:val="005D6D21"/>
    <w:rsid w:val="005E1497"/>
    <w:rsid w:val="005E18C2"/>
    <w:rsid w:val="00624293"/>
    <w:rsid w:val="00625ABD"/>
    <w:rsid w:val="006348F6"/>
    <w:rsid w:val="006402FF"/>
    <w:rsid w:val="00643410"/>
    <w:rsid w:val="00647147"/>
    <w:rsid w:val="00670366"/>
    <w:rsid w:val="00671E41"/>
    <w:rsid w:val="00671EDA"/>
    <w:rsid w:val="00682C7E"/>
    <w:rsid w:val="00684C04"/>
    <w:rsid w:val="00696B38"/>
    <w:rsid w:val="00696EEE"/>
    <w:rsid w:val="00697FA0"/>
    <w:rsid w:val="006A2910"/>
    <w:rsid w:val="006B2FD4"/>
    <w:rsid w:val="006B4AC9"/>
    <w:rsid w:val="006B78C4"/>
    <w:rsid w:val="006C42EF"/>
    <w:rsid w:val="006C639D"/>
    <w:rsid w:val="006D06D8"/>
    <w:rsid w:val="006D614C"/>
    <w:rsid w:val="006D70EC"/>
    <w:rsid w:val="006E432B"/>
    <w:rsid w:val="006E4712"/>
    <w:rsid w:val="006F3990"/>
    <w:rsid w:val="00700466"/>
    <w:rsid w:val="00734D94"/>
    <w:rsid w:val="00737366"/>
    <w:rsid w:val="0074608B"/>
    <w:rsid w:val="0075414E"/>
    <w:rsid w:val="00755612"/>
    <w:rsid w:val="00764A34"/>
    <w:rsid w:val="00767A03"/>
    <w:rsid w:val="00767EFE"/>
    <w:rsid w:val="007841B8"/>
    <w:rsid w:val="00784675"/>
    <w:rsid w:val="00791262"/>
    <w:rsid w:val="007A2645"/>
    <w:rsid w:val="007A26FD"/>
    <w:rsid w:val="007A4D58"/>
    <w:rsid w:val="007A5A30"/>
    <w:rsid w:val="007B2FE2"/>
    <w:rsid w:val="007B5088"/>
    <w:rsid w:val="007B655F"/>
    <w:rsid w:val="007B7376"/>
    <w:rsid w:val="007C32F1"/>
    <w:rsid w:val="007C6F70"/>
    <w:rsid w:val="007D35EC"/>
    <w:rsid w:val="007D4E67"/>
    <w:rsid w:val="007D74E9"/>
    <w:rsid w:val="007E0C32"/>
    <w:rsid w:val="007F36DC"/>
    <w:rsid w:val="00803365"/>
    <w:rsid w:val="00806B63"/>
    <w:rsid w:val="008108D7"/>
    <w:rsid w:val="008238DF"/>
    <w:rsid w:val="008264C2"/>
    <w:rsid w:val="00833ED4"/>
    <w:rsid w:val="00834075"/>
    <w:rsid w:val="00837E7A"/>
    <w:rsid w:val="00847501"/>
    <w:rsid w:val="00851703"/>
    <w:rsid w:val="00855645"/>
    <w:rsid w:val="00857AFD"/>
    <w:rsid w:val="008637EB"/>
    <w:rsid w:val="00872A91"/>
    <w:rsid w:val="00876ABA"/>
    <w:rsid w:val="008827E2"/>
    <w:rsid w:val="00891B7E"/>
    <w:rsid w:val="0089430A"/>
    <w:rsid w:val="00895070"/>
    <w:rsid w:val="008A4291"/>
    <w:rsid w:val="008A7E46"/>
    <w:rsid w:val="008B213E"/>
    <w:rsid w:val="008C089A"/>
    <w:rsid w:val="008C4BBF"/>
    <w:rsid w:val="008D5AF8"/>
    <w:rsid w:val="008D7AB5"/>
    <w:rsid w:val="008E305B"/>
    <w:rsid w:val="008E481A"/>
    <w:rsid w:val="008E5ECF"/>
    <w:rsid w:val="008E5F71"/>
    <w:rsid w:val="008F42EA"/>
    <w:rsid w:val="009033BB"/>
    <w:rsid w:val="00904191"/>
    <w:rsid w:val="00904A24"/>
    <w:rsid w:val="009139A0"/>
    <w:rsid w:val="00921568"/>
    <w:rsid w:val="009253CB"/>
    <w:rsid w:val="009269A1"/>
    <w:rsid w:val="0093090B"/>
    <w:rsid w:val="00934310"/>
    <w:rsid w:val="009400A2"/>
    <w:rsid w:val="0094010B"/>
    <w:rsid w:val="009469C7"/>
    <w:rsid w:val="00950FBF"/>
    <w:rsid w:val="00965AE2"/>
    <w:rsid w:val="00967F15"/>
    <w:rsid w:val="009717DC"/>
    <w:rsid w:val="00971CB8"/>
    <w:rsid w:val="00976846"/>
    <w:rsid w:val="00986A00"/>
    <w:rsid w:val="00990648"/>
    <w:rsid w:val="00993F1D"/>
    <w:rsid w:val="009B47A9"/>
    <w:rsid w:val="009C46E7"/>
    <w:rsid w:val="009D2ED7"/>
    <w:rsid w:val="009D61B1"/>
    <w:rsid w:val="009E16A5"/>
    <w:rsid w:val="009F297C"/>
    <w:rsid w:val="009F2C9A"/>
    <w:rsid w:val="009F754B"/>
    <w:rsid w:val="00A03A1E"/>
    <w:rsid w:val="00A12B87"/>
    <w:rsid w:val="00A2219B"/>
    <w:rsid w:val="00A33067"/>
    <w:rsid w:val="00A42066"/>
    <w:rsid w:val="00A4601D"/>
    <w:rsid w:val="00A5571B"/>
    <w:rsid w:val="00A56387"/>
    <w:rsid w:val="00A608F6"/>
    <w:rsid w:val="00A70421"/>
    <w:rsid w:val="00A705B8"/>
    <w:rsid w:val="00A7507F"/>
    <w:rsid w:val="00A833B8"/>
    <w:rsid w:val="00A836E1"/>
    <w:rsid w:val="00A90DCE"/>
    <w:rsid w:val="00A91B81"/>
    <w:rsid w:val="00A97C19"/>
    <w:rsid w:val="00AA57BC"/>
    <w:rsid w:val="00AB7DC5"/>
    <w:rsid w:val="00AC425C"/>
    <w:rsid w:val="00AC714D"/>
    <w:rsid w:val="00AC7955"/>
    <w:rsid w:val="00AD27EE"/>
    <w:rsid w:val="00AE34B5"/>
    <w:rsid w:val="00AE551B"/>
    <w:rsid w:val="00AE6661"/>
    <w:rsid w:val="00AE6B06"/>
    <w:rsid w:val="00AF0C49"/>
    <w:rsid w:val="00AF5D38"/>
    <w:rsid w:val="00AF7078"/>
    <w:rsid w:val="00B072D7"/>
    <w:rsid w:val="00B116DA"/>
    <w:rsid w:val="00B11B5C"/>
    <w:rsid w:val="00B11DD3"/>
    <w:rsid w:val="00B14F94"/>
    <w:rsid w:val="00B1717D"/>
    <w:rsid w:val="00B215BB"/>
    <w:rsid w:val="00B23238"/>
    <w:rsid w:val="00B27157"/>
    <w:rsid w:val="00B3071D"/>
    <w:rsid w:val="00B31568"/>
    <w:rsid w:val="00B366F9"/>
    <w:rsid w:val="00B37A77"/>
    <w:rsid w:val="00B40CFA"/>
    <w:rsid w:val="00B411A9"/>
    <w:rsid w:val="00B446F9"/>
    <w:rsid w:val="00B51A48"/>
    <w:rsid w:val="00B552B0"/>
    <w:rsid w:val="00B55726"/>
    <w:rsid w:val="00B62AFA"/>
    <w:rsid w:val="00B70281"/>
    <w:rsid w:val="00B7499E"/>
    <w:rsid w:val="00B84312"/>
    <w:rsid w:val="00B92A29"/>
    <w:rsid w:val="00B92C7C"/>
    <w:rsid w:val="00B9385A"/>
    <w:rsid w:val="00BB06A8"/>
    <w:rsid w:val="00BB12E9"/>
    <w:rsid w:val="00BC7A76"/>
    <w:rsid w:val="00BD678B"/>
    <w:rsid w:val="00BE4186"/>
    <w:rsid w:val="00BF0B16"/>
    <w:rsid w:val="00BF1C26"/>
    <w:rsid w:val="00C01FDF"/>
    <w:rsid w:val="00C031B8"/>
    <w:rsid w:val="00C06D1A"/>
    <w:rsid w:val="00C148F5"/>
    <w:rsid w:val="00C16233"/>
    <w:rsid w:val="00C17F1E"/>
    <w:rsid w:val="00C26BE7"/>
    <w:rsid w:val="00C365E8"/>
    <w:rsid w:val="00C4427F"/>
    <w:rsid w:val="00C52170"/>
    <w:rsid w:val="00C60917"/>
    <w:rsid w:val="00C62FA5"/>
    <w:rsid w:val="00C77943"/>
    <w:rsid w:val="00CA32AF"/>
    <w:rsid w:val="00CA619F"/>
    <w:rsid w:val="00CA686A"/>
    <w:rsid w:val="00CB43A7"/>
    <w:rsid w:val="00CD10C2"/>
    <w:rsid w:val="00CD7CB7"/>
    <w:rsid w:val="00CE3DE6"/>
    <w:rsid w:val="00CF07C7"/>
    <w:rsid w:val="00D112FD"/>
    <w:rsid w:val="00D16BD6"/>
    <w:rsid w:val="00D41893"/>
    <w:rsid w:val="00D41CF7"/>
    <w:rsid w:val="00D424AD"/>
    <w:rsid w:val="00D50298"/>
    <w:rsid w:val="00D52D8E"/>
    <w:rsid w:val="00D77AFD"/>
    <w:rsid w:val="00D90DAA"/>
    <w:rsid w:val="00DA3385"/>
    <w:rsid w:val="00DB0877"/>
    <w:rsid w:val="00DB1965"/>
    <w:rsid w:val="00DB410B"/>
    <w:rsid w:val="00DB5630"/>
    <w:rsid w:val="00DC2FC0"/>
    <w:rsid w:val="00DD0A19"/>
    <w:rsid w:val="00DD17FE"/>
    <w:rsid w:val="00DD2994"/>
    <w:rsid w:val="00DE119F"/>
    <w:rsid w:val="00DE1937"/>
    <w:rsid w:val="00DE3CCA"/>
    <w:rsid w:val="00DF6FE4"/>
    <w:rsid w:val="00E02BC5"/>
    <w:rsid w:val="00E068F8"/>
    <w:rsid w:val="00E069F6"/>
    <w:rsid w:val="00E15980"/>
    <w:rsid w:val="00E3127D"/>
    <w:rsid w:val="00E3191F"/>
    <w:rsid w:val="00E31B5D"/>
    <w:rsid w:val="00E36039"/>
    <w:rsid w:val="00E40007"/>
    <w:rsid w:val="00E4212D"/>
    <w:rsid w:val="00E5763A"/>
    <w:rsid w:val="00E576CD"/>
    <w:rsid w:val="00E60BCE"/>
    <w:rsid w:val="00E67665"/>
    <w:rsid w:val="00E70BA2"/>
    <w:rsid w:val="00E7264E"/>
    <w:rsid w:val="00E73973"/>
    <w:rsid w:val="00E86E88"/>
    <w:rsid w:val="00E86F59"/>
    <w:rsid w:val="00EA3C04"/>
    <w:rsid w:val="00EA6DBC"/>
    <w:rsid w:val="00EB04AB"/>
    <w:rsid w:val="00EB69E0"/>
    <w:rsid w:val="00EB78A0"/>
    <w:rsid w:val="00EC15CD"/>
    <w:rsid w:val="00EC27F4"/>
    <w:rsid w:val="00EC53D2"/>
    <w:rsid w:val="00EC57E8"/>
    <w:rsid w:val="00ED0451"/>
    <w:rsid w:val="00ED128B"/>
    <w:rsid w:val="00ED3167"/>
    <w:rsid w:val="00ED5EC4"/>
    <w:rsid w:val="00EE2605"/>
    <w:rsid w:val="00EE4071"/>
    <w:rsid w:val="00EE5EF2"/>
    <w:rsid w:val="00EE6197"/>
    <w:rsid w:val="00EE7A78"/>
    <w:rsid w:val="00EF2CA7"/>
    <w:rsid w:val="00EF549A"/>
    <w:rsid w:val="00EF5732"/>
    <w:rsid w:val="00EF6B84"/>
    <w:rsid w:val="00EF748C"/>
    <w:rsid w:val="00F0123A"/>
    <w:rsid w:val="00F02F9F"/>
    <w:rsid w:val="00F07D5E"/>
    <w:rsid w:val="00F124B5"/>
    <w:rsid w:val="00F2183E"/>
    <w:rsid w:val="00F339FD"/>
    <w:rsid w:val="00F356B8"/>
    <w:rsid w:val="00F3608B"/>
    <w:rsid w:val="00F55CB7"/>
    <w:rsid w:val="00F67120"/>
    <w:rsid w:val="00F71C14"/>
    <w:rsid w:val="00F72AE9"/>
    <w:rsid w:val="00F76935"/>
    <w:rsid w:val="00F82712"/>
    <w:rsid w:val="00F83277"/>
    <w:rsid w:val="00F8428D"/>
    <w:rsid w:val="00F86B4B"/>
    <w:rsid w:val="00FA09AF"/>
    <w:rsid w:val="00FB047A"/>
    <w:rsid w:val="00FB5473"/>
    <w:rsid w:val="00FB696A"/>
    <w:rsid w:val="00FE2C40"/>
    <w:rsid w:val="00FF6909"/>
    <w:rsid w:val="06BC022A"/>
    <w:rsid w:val="06DB6B2E"/>
    <w:rsid w:val="0F18301F"/>
    <w:rsid w:val="16CF7BB0"/>
    <w:rsid w:val="182E6539"/>
    <w:rsid w:val="1ACE0B1A"/>
    <w:rsid w:val="1F05545B"/>
    <w:rsid w:val="25D56865"/>
    <w:rsid w:val="2CF30248"/>
    <w:rsid w:val="37A23453"/>
    <w:rsid w:val="3B433BFF"/>
    <w:rsid w:val="3C3A521C"/>
    <w:rsid w:val="402C2B2E"/>
    <w:rsid w:val="468E40C2"/>
    <w:rsid w:val="551C233A"/>
    <w:rsid w:val="61B56B43"/>
    <w:rsid w:val="67653496"/>
    <w:rsid w:val="6DDB592E"/>
    <w:rsid w:val="72261362"/>
    <w:rsid w:val="72634520"/>
    <w:rsid w:val="778523E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A4A3310B-9DAA-4457-B4E2-0866BAADA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widowControl w:val="0"/>
      <w:jc w:val="both"/>
    </w:pPr>
    <w:rPr>
      <w:rFonts w:ascii="宋体" w:hAnsi="宋体"/>
      <w:kern w:val="2"/>
      <w:sz w:val="24"/>
      <w:szCs w:val="24"/>
    </w:rPr>
  </w:style>
  <w:style w:type="paragraph" w:styleId="1">
    <w:name w:val="heading 1"/>
    <w:basedOn w:val="a1"/>
    <w:next w:val="a1"/>
    <w:link w:val="10"/>
    <w:uiPriority w:val="9"/>
    <w:qFormat/>
    <w:pPr>
      <w:keepNext/>
      <w:keepLines/>
      <w:spacing w:before="340" w:after="330" w:line="578" w:lineRule="auto"/>
      <w:outlineLvl w:val="0"/>
    </w:pPr>
    <w:rPr>
      <w:b/>
      <w:bCs/>
      <w:kern w:val="44"/>
      <w:sz w:val="44"/>
      <w:szCs w:val="4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Document Map"/>
    <w:basedOn w:val="a1"/>
    <w:link w:val="a6"/>
    <w:uiPriority w:val="99"/>
    <w:unhideWhenUsed/>
    <w:qFormat/>
    <w:rPr>
      <w:sz w:val="18"/>
      <w:szCs w:val="18"/>
    </w:rPr>
  </w:style>
  <w:style w:type="paragraph" w:styleId="a7">
    <w:name w:val="annotation text"/>
    <w:basedOn w:val="a1"/>
    <w:link w:val="a8"/>
    <w:uiPriority w:val="99"/>
    <w:unhideWhenUsed/>
    <w:qFormat/>
    <w:pPr>
      <w:jc w:val="left"/>
    </w:pPr>
  </w:style>
  <w:style w:type="paragraph" w:styleId="a9">
    <w:name w:val="Body Text"/>
    <w:basedOn w:val="a1"/>
    <w:semiHidden/>
    <w:qFormat/>
    <w:rPr>
      <w:rFonts w:ascii="黑体" w:eastAsia="黑体" w:hAnsi="黑体" w:cs="黑体"/>
      <w:sz w:val="28"/>
      <w:szCs w:val="28"/>
    </w:rPr>
  </w:style>
  <w:style w:type="paragraph" w:styleId="2">
    <w:name w:val="Body Text Indent 2"/>
    <w:basedOn w:val="a1"/>
    <w:link w:val="20"/>
    <w:qFormat/>
    <w:pPr>
      <w:widowControl/>
      <w:spacing w:before="100" w:beforeAutospacing="1" w:after="100" w:afterAutospacing="1"/>
      <w:jc w:val="left"/>
    </w:pPr>
    <w:rPr>
      <w:rFonts w:cs="宋体"/>
      <w:kern w:val="0"/>
    </w:rPr>
  </w:style>
  <w:style w:type="paragraph" w:styleId="aa">
    <w:name w:val="Balloon Text"/>
    <w:basedOn w:val="a1"/>
    <w:link w:val="ab"/>
    <w:uiPriority w:val="99"/>
    <w:unhideWhenUsed/>
    <w:qFormat/>
    <w:rPr>
      <w:sz w:val="18"/>
      <w:szCs w:val="18"/>
    </w:rPr>
  </w:style>
  <w:style w:type="paragraph" w:styleId="ac">
    <w:name w:val="footer"/>
    <w:basedOn w:val="a1"/>
    <w:link w:val="ad"/>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e">
    <w:name w:val="header"/>
    <w:basedOn w:val="a1"/>
    <w:link w:val="af"/>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TOC1">
    <w:name w:val="toc 1"/>
    <w:basedOn w:val="a1"/>
    <w:next w:val="a1"/>
    <w:uiPriority w:val="39"/>
    <w:unhideWhenUsed/>
    <w:qFormat/>
  </w:style>
  <w:style w:type="paragraph" w:styleId="af0">
    <w:name w:val="Normal (Web)"/>
    <w:basedOn w:val="a1"/>
    <w:uiPriority w:val="99"/>
    <w:unhideWhenUsed/>
    <w:qFormat/>
    <w:pPr>
      <w:widowControl/>
      <w:spacing w:before="100" w:beforeAutospacing="1" w:after="100" w:afterAutospacing="1"/>
      <w:jc w:val="left"/>
    </w:pPr>
    <w:rPr>
      <w:rFonts w:cs="宋体"/>
      <w:kern w:val="0"/>
    </w:rPr>
  </w:style>
  <w:style w:type="paragraph" w:styleId="af1">
    <w:name w:val="Title"/>
    <w:basedOn w:val="a1"/>
    <w:next w:val="a1"/>
    <w:uiPriority w:val="10"/>
    <w:qFormat/>
    <w:pPr>
      <w:spacing w:before="240" w:after="60"/>
      <w:jc w:val="center"/>
      <w:outlineLvl w:val="0"/>
    </w:pPr>
    <w:rPr>
      <w:rFonts w:asciiTheme="majorHAnsi" w:hAnsiTheme="majorHAnsi" w:cstheme="majorBidi"/>
      <w:b/>
      <w:bCs/>
      <w:sz w:val="32"/>
      <w:szCs w:val="32"/>
    </w:rPr>
  </w:style>
  <w:style w:type="paragraph" w:styleId="af2">
    <w:name w:val="annotation subject"/>
    <w:basedOn w:val="a7"/>
    <w:next w:val="a7"/>
    <w:link w:val="af3"/>
    <w:uiPriority w:val="99"/>
    <w:unhideWhenUsed/>
    <w:qFormat/>
    <w:rPr>
      <w:b/>
      <w:bCs/>
    </w:rPr>
  </w:style>
  <w:style w:type="character" w:styleId="af4">
    <w:name w:val="page number"/>
    <w:basedOn w:val="a2"/>
    <w:qFormat/>
  </w:style>
  <w:style w:type="character" w:styleId="af5">
    <w:name w:val="Hyperlink"/>
    <w:basedOn w:val="a2"/>
    <w:uiPriority w:val="99"/>
    <w:unhideWhenUsed/>
    <w:qFormat/>
    <w:rPr>
      <w:color w:val="0000FF"/>
      <w:u w:val="single"/>
    </w:rPr>
  </w:style>
  <w:style w:type="character" w:styleId="af6">
    <w:name w:val="annotation reference"/>
    <w:basedOn w:val="a2"/>
    <w:uiPriority w:val="99"/>
    <w:unhideWhenUsed/>
    <w:qFormat/>
    <w:rPr>
      <w:sz w:val="21"/>
      <w:szCs w:val="21"/>
    </w:rPr>
  </w:style>
  <w:style w:type="character" w:customStyle="1" w:styleId="af">
    <w:name w:val="页眉 字符"/>
    <w:basedOn w:val="a2"/>
    <w:link w:val="ae"/>
    <w:qFormat/>
    <w:rPr>
      <w:sz w:val="18"/>
      <w:szCs w:val="18"/>
    </w:rPr>
  </w:style>
  <w:style w:type="character" w:customStyle="1" w:styleId="ad">
    <w:name w:val="页脚 字符"/>
    <w:basedOn w:val="a2"/>
    <w:link w:val="ac"/>
    <w:uiPriority w:val="99"/>
    <w:semiHidden/>
    <w:qFormat/>
    <w:rPr>
      <w:sz w:val="18"/>
      <w:szCs w:val="18"/>
    </w:rPr>
  </w:style>
  <w:style w:type="character" w:customStyle="1" w:styleId="20">
    <w:name w:val="正文文本缩进 2 字符"/>
    <w:basedOn w:val="a2"/>
    <w:link w:val="2"/>
    <w:qFormat/>
    <w:rPr>
      <w:rFonts w:ascii="宋体" w:eastAsia="宋体" w:hAnsi="宋体" w:cs="宋体"/>
      <w:kern w:val="0"/>
      <w:sz w:val="24"/>
      <w:szCs w:val="24"/>
    </w:rPr>
  </w:style>
  <w:style w:type="paragraph" w:styleId="af7">
    <w:name w:val="List Paragraph"/>
    <w:basedOn w:val="a1"/>
    <w:uiPriority w:val="34"/>
    <w:qFormat/>
    <w:pPr>
      <w:ind w:firstLineChars="200" w:firstLine="420"/>
    </w:pPr>
    <w:rPr>
      <w:rFonts w:ascii="Calibri" w:hAnsi="Calibri"/>
      <w:sz w:val="21"/>
      <w:szCs w:val="22"/>
    </w:rPr>
  </w:style>
  <w:style w:type="character" w:customStyle="1" w:styleId="a8">
    <w:name w:val="批注文字 字符"/>
    <w:basedOn w:val="a2"/>
    <w:link w:val="a7"/>
    <w:uiPriority w:val="99"/>
    <w:semiHidden/>
    <w:qFormat/>
    <w:rPr>
      <w:rFonts w:ascii="宋体" w:eastAsia="宋体" w:hAnsi="宋体" w:cs="Times New Roman"/>
      <w:sz w:val="24"/>
      <w:szCs w:val="24"/>
    </w:rPr>
  </w:style>
  <w:style w:type="character" w:customStyle="1" w:styleId="af3">
    <w:name w:val="批注主题 字符"/>
    <w:basedOn w:val="a8"/>
    <w:link w:val="af2"/>
    <w:uiPriority w:val="99"/>
    <w:semiHidden/>
    <w:qFormat/>
    <w:rPr>
      <w:rFonts w:ascii="宋体" w:eastAsia="宋体" w:hAnsi="宋体" w:cs="Times New Roman"/>
      <w:b/>
      <w:bCs/>
      <w:sz w:val="24"/>
      <w:szCs w:val="24"/>
    </w:rPr>
  </w:style>
  <w:style w:type="character" w:customStyle="1" w:styleId="ab">
    <w:name w:val="批注框文本 字符"/>
    <w:basedOn w:val="a2"/>
    <w:link w:val="aa"/>
    <w:uiPriority w:val="99"/>
    <w:semiHidden/>
    <w:qFormat/>
    <w:rPr>
      <w:rFonts w:ascii="宋体" w:eastAsia="宋体" w:hAnsi="宋体" w:cs="Times New Roman"/>
      <w:sz w:val="18"/>
      <w:szCs w:val="18"/>
    </w:rPr>
  </w:style>
  <w:style w:type="character" w:customStyle="1" w:styleId="a6">
    <w:name w:val="文档结构图 字符"/>
    <w:basedOn w:val="a2"/>
    <w:link w:val="a5"/>
    <w:uiPriority w:val="99"/>
    <w:semiHidden/>
    <w:qFormat/>
    <w:rPr>
      <w:rFonts w:ascii="宋体" w:eastAsia="宋体" w:hAnsi="宋体" w:cs="Times New Roman"/>
      <w:sz w:val="18"/>
      <w:szCs w:val="18"/>
    </w:rPr>
  </w:style>
  <w:style w:type="paragraph" w:customStyle="1" w:styleId="af8">
    <w:name w:val="段"/>
    <w:link w:val="Char"/>
    <w:qFormat/>
    <w:pPr>
      <w:tabs>
        <w:tab w:val="center" w:pos="4201"/>
        <w:tab w:val="right" w:leader="dot" w:pos="9298"/>
      </w:tabs>
      <w:autoSpaceDE w:val="0"/>
      <w:autoSpaceDN w:val="0"/>
      <w:ind w:firstLineChars="200" w:firstLine="420"/>
      <w:jc w:val="both"/>
    </w:pPr>
    <w:rPr>
      <w:rFonts w:ascii="宋体"/>
      <w:sz w:val="21"/>
    </w:rPr>
  </w:style>
  <w:style w:type="character" w:customStyle="1" w:styleId="Char">
    <w:name w:val="段 Char"/>
    <w:link w:val="af8"/>
    <w:qFormat/>
    <w:rPr>
      <w:rFonts w:ascii="宋体" w:eastAsia="宋体" w:hAnsi="Times New Roman" w:cs="Times New Roman"/>
      <w:kern w:val="0"/>
      <w:szCs w:val="20"/>
    </w:rPr>
  </w:style>
  <w:style w:type="paragraph" w:customStyle="1" w:styleId="a">
    <w:name w:val="示例"/>
    <w:next w:val="af9"/>
    <w:qFormat/>
    <w:pPr>
      <w:widowControl w:val="0"/>
      <w:numPr>
        <w:numId w:val="1"/>
      </w:numPr>
      <w:jc w:val="both"/>
    </w:pPr>
    <w:rPr>
      <w:rFonts w:ascii="宋体"/>
      <w:sz w:val="18"/>
      <w:szCs w:val="18"/>
    </w:rPr>
  </w:style>
  <w:style w:type="paragraph" w:customStyle="1" w:styleId="af9">
    <w:name w:val="示例内容"/>
    <w:qFormat/>
    <w:pPr>
      <w:ind w:firstLineChars="200" w:firstLine="200"/>
    </w:pPr>
    <w:rPr>
      <w:rFonts w:ascii="宋体"/>
      <w:sz w:val="18"/>
      <w:szCs w:val="18"/>
    </w:rPr>
  </w:style>
  <w:style w:type="paragraph" w:customStyle="1" w:styleId="a0">
    <w:name w:val="注：（正文）"/>
    <w:basedOn w:val="a1"/>
    <w:next w:val="af8"/>
    <w:qFormat/>
    <w:pPr>
      <w:numPr>
        <w:numId w:val="2"/>
      </w:numPr>
      <w:autoSpaceDE w:val="0"/>
      <w:autoSpaceDN w:val="0"/>
    </w:pPr>
    <w:rPr>
      <w:rFonts w:hAnsi="Times New Roman"/>
      <w:kern w:val="0"/>
      <w:sz w:val="18"/>
      <w:szCs w:val="18"/>
    </w:rPr>
  </w:style>
  <w:style w:type="character" w:customStyle="1" w:styleId="10">
    <w:name w:val="标题 1 字符"/>
    <w:basedOn w:val="a2"/>
    <w:link w:val="1"/>
    <w:uiPriority w:val="9"/>
    <w:qFormat/>
    <w:rPr>
      <w:rFonts w:ascii="宋体" w:eastAsia="宋体" w:hAnsi="宋体" w:cs="Times New Roman"/>
      <w:b/>
      <w:bCs/>
      <w:kern w:val="44"/>
      <w:sz w:val="44"/>
      <w:szCs w:val="44"/>
    </w:rPr>
  </w:style>
  <w:style w:type="paragraph" w:customStyle="1" w:styleId="TOC10">
    <w:name w:val="TOC 标题1"/>
    <w:basedOn w:val="1"/>
    <w:next w:val="a1"/>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11">
    <w:name w:val="正文1"/>
    <w:qFormat/>
    <w:pPr>
      <w:jc w:val="both"/>
    </w:pPr>
    <w:rPr>
      <w:kern w:val="2"/>
      <w:sz w:val="21"/>
      <w:szCs w:val="21"/>
    </w:rPr>
  </w:style>
  <w:style w:type="paragraph" w:customStyle="1" w:styleId="Default">
    <w:name w:val="Default"/>
    <w:qFormat/>
    <w:pPr>
      <w:widowControl w:val="0"/>
      <w:autoSpaceDE w:val="0"/>
      <w:autoSpaceDN w:val="0"/>
      <w:adjustRightInd w:val="0"/>
    </w:pPr>
    <w:rPr>
      <w:rFonts w:ascii="Calibri" w:hAnsi="Calibri" w:cs="Calibri"/>
      <w:color w:val="000000"/>
      <w:sz w:val="24"/>
      <w:szCs w:val="24"/>
    </w:rPr>
  </w:style>
  <w:style w:type="paragraph" w:customStyle="1" w:styleId="TOC2">
    <w:name w:val="TOC 标题2"/>
    <w:basedOn w:val="1"/>
    <w:next w:val="a1"/>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customStyle="1" w:styleId="afa">
    <w:name w:val="标准文件_段"/>
    <w:link w:val="Char0"/>
    <w:qFormat/>
    <w:pPr>
      <w:autoSpaceDE w:val="0"/>
      <w:autoSpaceDN w:val="0"/>
      <w:ind w:firstLineChars="200" w:firstLine="200"/>
      <w:jc w:val="both"/>
    </w:pPr>
    <w:rPr>
      <w:rFonts w:ascii="宋体"/>
      <w:sz w:val="21"/>
    </w:rPr>
  </w:style>
  <w:style w:type="character" w:customStyle="1" w:styleId="Char0">
    <w:name w:val="标准文件_段 Char"/>
    <w:link w:val="afa"/>
    <w:qFormat/>
    <w:rPr>
      <w:rFonts w:ascii="宋体"/>
      <w:sz w:val="21"/>
    </w:rPr>
  </w:style>
  <w:style w:type="paragraph" w:customStyle="1" w:styleId="12">
    <w:name w:val="修订1"/>
    <w:hidden/>
    <w:uiPriority w:val="99"/>
    <w:semiHidden/>
    <w:qFormat/>
    <w:rPr>
      <w:rFonts w:ascii="宋体" w:hAnsi="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2022</Words>
  <Characters>2125</Characters>
  <Application>Microsoft Office Word</Application>
  <DocSecurity>0</DocSecurity>
  <Lines>303</Lines>
  <Paragraphs>153</Paragraphs>
  <ScaleCrop>false</ScaleCrop>
  <Company/>
  <LinksUpToDate>false</LinksUpToDate>
  <CharactersWithSpaces>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莘 稽</cp:lastModifiedBy>
  <cp:revision>5</cp:revision>
  <cp:lastPrinted>2019-12-10T01:22:00Z</cp:lastPrinted>
  <dcterms:created xsi:type="dcterms:W3CDTF">2023-01-05T08:23:00Z</dcterms:created>
  <dcterms:modified xsi:type="dcterms:W3CDTF">2025-06-03T05:50:00Z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B60DA5D038684AD6B1B7E23ABF46BFD8_13</vt:lpwstr>
  </property>
  <property fmtid="{D5CDD505-2E9C-101B-9397-08002B2CF9AE}" pid="4" name="ContentTypeId">
    <vt:lpwstr>0x010100699AC28B95CE054FB540EBF22996E0C6</vt:lpwstr>
  </property>
  <property fmtid="{D5CDD505-2E9C-101B-9397-08002B2CF9AE}" pid="5" name="KSOTemplateDocerSaveRecord">
    <vt:lpwstr>eyJoZGlkIjoiOTg1NzgyOGExNGUxNDFlMGU0MzJmNGIzMDgwZWQxZTQiLCJ1c2VySWQiOiIxNjE1ODcyNjQwIn0=</vt:lpwstr>
  </property>
</Properties>
</file>