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22" w:rsidRDefault="00840922" w:rsidP="0084092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2</w:t>
      </w:r>
    </w:p>
    <w:p w:rsidR="00840922" w:rsidRPr="00851EF0" w:rsidRDefault="00840922" w:rsidP="00840922">
      <w:pPr>
        <w:ind w:firstLineChars="300" w:firstLine="96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《最新用药安全管理方法与技术》培训班日程</w:t>
      </w:r>
    </w:p>
    <w:p w:rsidR="00840922" w:rsidRPr="00851EF0" w:rsidRDefault="00840922" w:rsidP="00840922">
      <w:pPr>
        <w:spacing w:line="276" w:lineRule="auto"/>
        <w:rPr>
          <w:rFonts w:ascii="宋体" w:hAnsi="宋体"/>
          <w:b/>
          <w:sz w:val="28"/>
          <w:szCs w:val="28"/>
        </w:rPr>
      </w:pPr>
      <w:r w:rsidRPr="00851EF0">
        <w:rPr>
          <w:rFonts w:ascii="宋体" w:hAnsi="宋体" w:hint="eastAsia"/>
          <w:b/>
          <w:sz w:val="28"/>
          <w:szCs w:val="28"/>
        </w:rPr>
        <w:t>大会主席：</w:t>
      </w:r>
    </w:p>
    <w:p w:rsidR="00840922" w:rsidRPr="00851EF0" w:rsidRDefault="00840922" w:rsidP="00840922">
      <w:pPr>
        <w:spacing w:line="276" w:lineRule="auto"/>
        <w:ind w:firstLine="422"/>
        <w:rPr>
          <w:rFonts w:ascii="宋体" w:hAnsi="宋体"/>
          <w:sz w:val="28"/>
          <w:szCs w:val="28"/>
        </w:rPr>
      </w:pPr>
      <w:r w:rsidRPr="00851EF0">
        <w:rPr>
          <w:rFonts w:ascii="宋体" w:hAnsi="宋体" w:hint="eastAsia"/>
          <w:b/>
          <w:sz w:val="28"/>
          <w:szCs w:val="28"/>
        </w:rPr>
        <w:t>王育琴</w:t>
      </w:r>
      <w:r w:rsidRPr="00851EF0">
        <w:rPr>
          <w:rFonts w:ascii="宋体" w:hAnsi="宋体" w:hint="eastAsia"/>
          <w:sz w:val="28"/>
          <w:szCs w:val="28"/>
        </w:rPr>
        <w:t xml:space="preserve"> </w:t>
      </w:r>
      <w:r w:rsidRPr="00851EF0">
        <w:rPr>
          <w:rFonts w:hint="eastAsia"/>
          <w:sz w:val="28"/>
          <w:szCs w:val="28"/>
        </w:rPr>
        <w:t>中</w:t>
      </w:r>
      <w:r w:rsidRPr="00851EF0">
        <w:rPr>
          <w:rFonts w:ascii="宋体" w:hAnsi="宋体" w:hint="eastAsia"/>
          <w:sz w:val="28"/>
          <w:szCs w:val="28"/>
        </w:rPr>
        <w:t>华医学会《药物不良反应杂志》总编辑兼杂志社社长，中国药理学会药源性疾病学专业委员会主任委员，中国老年保健医学研究会老年合理用药分会主任委员</w:t>
      </w:r>
    </w:p>
    <w:p w:rsidR="00840922" w:rsidRPr="00851EF0" w:rsidRDefault="00840922" w:rsidP="00840922">
      <w:pPr>
        <w:spacing w:line="276" w:lineRule="auto"/>
        <w:ind w:firstLineChars="95" w:firstLine="266"/>
        <w:rPr>
          <w:b/>
          <w:sz w:val="28"/>
          <w:szCs w:val="28"/>
        </w:rPr>
      </w:pPr>
      <w:r w:rsidRPr="00851EF0">
        <w:rPr>
          <w:rFonts w:ascii="宋体" w:hAnsi="宋体" w:hint="eastAsia"/>
          <w:sz w:val="28"/>
          <w:szCs w:val="28"/>
        </w:rPr>
        <w:t xml:space="preserve">  </w:t>
      </w:r>
      <w:r w:rsidRPr="00851EF0">
        <w:rPr>
          <w:rFonts w:ascii="宋体" w:hAnsi="宋体" w:hint="eastAsia"/>
          <w:b/>
          <w:sz w:val="28"/>
          <w:szCs w:val="28"/>
        </w:rPr>
        <w:t xml:space="preserve">徐  翔  </w:t>
      </w:r>
      <w:r w:rsidRPr="00851EF0">
        <w:rPr>
          <w:rFonts w:hint="eastAsia"/>
          <w:sz w:val="28"/>
          <w:szCs w:val="28"/>
        </w:rPr>
        <w:t>浙江大学医学院附属第二医院长兴分院</w:t>
      </w:r>
      <w:r w:rsidRPr="00851EF0">
        <w:rPr>
          <w:rFonts w:ascii="宋体" w:hAnsi="宋体" w:hint="eastAsia"/>
          <w:sz w:val="28"/>
          <w:szCs w:val="28"/>
        </w:rPr>
        <w:t>院长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265"/>
        <w:gridCol w:w="7"/>
        <w:gridCol w:w="1674"/>
      </w:tblGrid>
      <w:tr w:rsidR="00840922" w:rsidTr="000378C2">
        <w:trPr>
          <w:trHeight w:val="388"/>
        </w:trPr>
        <w:tc>
          <w:tcPr>
            <w:tcW w:w="1951" w:type="dxa"/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265" w:type="dxa"/>
            <w:tcBorders>
              <w:right w:val="single" w:sz="4" w:space="0" w:color="auto"/>
            </w:tcBorders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681" w:type="dxa"/>
            <w:gridSpan w:val="2"/>
            <w:tcBorders>
              <w:left w:val="single" w:sz="4" w:space="0" w:color="auto"/>
            </w:tcBorders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讲者</w:t>
            </w:r>
          </w:p>
        </w:tc>
      </w:tr>
      <w:tr w:rsidR="00840922" w:rsidRPr="00F61D65" w:rsidTr="000378C2">
        <w:trPr>
          <w:trHeight w:val="388"/>
        </w:trPr>
        <w:tc>
          <w:tcPr>
            <w:tcW w:w="8897" w:type="dxa"/>
            <w:gridSpan w:val="4"/>
            <w:vAlign w:val="center"/>
          </w:tcPr>
          <w:p w:rsidR="00840922" w:rsidRPr="00851EF0" w:rsidRDefault="00840922" w:rsidP="000378C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 xml:space="preserve">主持人： 李玉珍  </w:t>
            </w:r>
            <w:proofErr w:type="gramStart"/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梅丹</w:t>
            </w:r>
            <w:proofErr w:type="gramEnd"/>
          </w:p>
        </w:tc>
      </w:tr>
      <w:tr w:rsidR="00840922" w:rsidTr="000378C2">
        <w:trPr>
          <w:trHeight w:val="555"/>
        </w:trPr>
        <w:tc>
          <w:tcPr>
            <w:tcW w:w="1951" w:type="dxa"/>
            <w:vAlign w:val="center"/>
          </w:tcPr>
          <w:p w:rsidR="00840922" w:rsidRPr="00851EF0" w:rsidRDefault="00840922" w:rsidP="000378C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09:00- 10:30</w:t>
            </w:r>
          </w:p>
        </w:tc>
        <w:tc>
          <w:tcPr>
            <w:tcW w:w="5272" w:type="dxa"/>
            <w:gridSpan w:val="2"/>
            <w:tcBorders>
              <w:right w:val="single" w:sz="4" w:space="0" w:color="auto"/>
            </w:tcBorders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《中国用药错误管理专家共识》与患者安全</w:t>
            </w:r>
          </w:p>
        </w:tc>
        <w:tc>
          <w:tcPr>
            <w:tcW w:w="1674" w:type="dxa"/>
            <w:tcBorders>
              <w:left w:val="single" w:sz="4" w:space="0" w:color="auto"/>
            </w:tcBorders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王育琴</w:t>
            </w:r>
          </w:p>
        </w:tc>
      </w:tr>
      <w:tr w:rsidR="00840922" w:rsidTr="000378C2">
        <w:trPr>
          <w:trHeight w:val="408"/>
        </w:trPr>
        <w:tc>
          <w:tcPr>
            <w:tcW w:w="8897" w:type="dxa"/>
            <w:gridSpan w:val="4"/>
            <w:vAlign w:val="center"/>
          </w:tcPr>
          <w:p w:rsidR="00840922" w:rsidRPr="00851EF0" w:rsidRDefault="00840922" w:rsidP="000378C2">
            <w:pPr>
              <w:spacing w:line="360" w:lineRule="auto"/>
              <w:ind w:firstLineChars="1000" w:firstLine="2811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主持人：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 xml:space="preserve">徐翔 </w:t>
            </w:r>
            <w:r w:rsidRPr="00851EF0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 w:rsidRPr="00851EF0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王长连</w:t>
            </w:r>
          </w:p>
        </w:tc>
      </w:tr>
      <w:tr w:rsidR="00840922" w:rsidTr="000378C2">
        <w:trPr>
          <w:trHeight w:val="375"/>
        </w:trPr>
        <w:tc>
          <w:tcPr>
            <w:tcW w:w="1951" w:type="dxa"/>
            <w:vAlign w:val="center"/>
          </w:tcPr>
          <w:p w:rsidR="00840922" w:rsidRPr="00851EF0" w:rsidRDefault="00840922" w:rsidP="000378C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10:30-12:00</w:t>
            </w:r>
          </w:p>
        </w:tc>
        <w:tc>
          <w:tcPr>
            <w:tcW w:w="5265" w:type="dxa"/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感染性疾病临床安全用药的思考</w:t>
            </w:r>
          </w:p>
        </w:tc>
        <w:tc>
          <w:tcPr>
            <w:tcW w:w="1681" w:type="dxa"/>
            <w:gridSpan w:val="2"/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方  洁</w:t>
            </w:r>
          </w:p>
        </w:tc>
      </w:tr>
      <w:tr w:rsidR="00840922" w:rsidTr="000378C2">
        <w:trPr>
          <w:trHeight w:val="375"/>
        </w:trPr>
        <w:tc>
          <w:tcPr>
            <w:tcW w:w="1951" w:type="dxa"/>
            <w:vAlign w:val="center"/>
          </w:tcPr>
          <w:p w:rsidR="00840922" w:rsidRPr="00851EF0" w:rsidRDefault="00840922" w:rsidP="000378C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12:00-14:00</w:t>
            </w:r>
          </w:p>
        </w:tc>
        <w:tc>
          <w:tcPr>
            <w:tcW w:w="6946" w:type="dxa"/>
            <w:gridSpan w:val="3"/>
            <w:vAlign w:val="center"/>
          </w:tcPr>
          <w:p w:rsidR="00840922" w:rsidRPr="00851EF0" w:rsidRDefault="00840922" w:rsidP="000378C2">
            <w:pPr>
              <w:spacing w:line="360" w:lineRule="auto"/>
              <w:ind w:firstLineChars="500" w:firstLine="1405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午餐  午休</w:t>
            </w:r>
          </w:p>
        </w:tc>
      </w:tr>
      <w:tr w:rsidR="00840922" w:rsidTr="000378C2">
        <w:trPr>
          <w:trHeight w:val="375"/>
        </w:trPr>
        <w:tc>
          <w:tcPr>
            <w:tcW w:w="8897" w:type="dxa"/>
            <w:gridSpan w:val="4"/>
            <w:vAlign w:val="center"/>
          </w:tcPr>
          <w:p w:rsidR="00840922" w:rsidRPr="00851EF0" w:rsidRDefault="00840922" w:rsidP="000378C2">
            <w:pPr>
              <w:spacing w:line="360" w:lineRule="auto"/>
              <w:ind w:firstLineChars="900" w:firstLine="2530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主持人： 孙路路</w:t>
            </w:r>
            <w:r w:rsidRPr="00851EF0">
              <w:rPr>
                <w:rFonts w:ascii="宋体" w:hAnsi="宋体" w:hint="eastAsia"/>
                <w:b/>
                <w:color w:val="FF0000"/>
                <w:sz w:val="28"/>
                <w:szCs w:val="28"/>
              </w:rPr>
              <w:t xml:space="preserve"> </w:t>
            </w:r>
            <w:r w:rsidRPr="00851EF0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851EF0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沈群红</w:t>
            </w:r>
            <w:proofErr w:type="gramEnd"/>
          </w:p>
        </w:tc>
      </w:tr>
      <w:tr w:rsidR="00840922" w:rsidTr="000378C2">
        <w:trPr>
          <w:trHeight w:val="375"/>
        </w:trPr>
        <w:tc>
          <w:tcPr>
            <w:tcW w:w="1951" w:type="dxa"/>
            <w:vAlign w:val="center"/>
          </w:tcPr>
          <w:p w:rsidR="00840922" w:rsidRPr="00851EF0" w:rsidRDefault="00840922" w:rsidP="000378C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14:00-15:00</w:t>
            </w:r>
          </w:p>
        </w:tc>
        <w:tc>
          <w:tcPr>
            <w:tcW w:w="5265" w:type="dxa"/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住院患者药品不良事件风险预测模型的发展与应用</w:t>
            </w:r>
          </w:p>
        </w:tc>
        <w:tc>
          <w:tcPr>
            <w:tcW w:w="1681" w:type="dxa"/>
            <w:gridSpan w:val="2"/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戴海斌</w:t>
            </w:r>
          </w:p>
        </w:tc>
      </w:tr>
      <w:tr w:rsidR="00840922" w:rsidTr="000378C2">
        <w:trPr>
          <w:trHeight w:val="375"/>
        </w:trPr>
        <w:tc>
          <w:tcPr>
            <w:tcW w:w="1951" w:type="dxa"/>
            <w:vAlign w:val="center"/>
          </w:tcPr>
          <w:p w:rsidR="00840922" w:rsidRPr="00851EF0" w:rsidRDefault="00840922" w:rsidP="000378C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15:00-16:00</w:t>
            </w:r>
          </w:p>
        </w:tc>
        <w:tc>
          <w:tcPr>
            <w:tcW w:w="5265" w:type="dxa"/>
            <w:vAlign w:val="center"/>
          </w:tcPr>
          <w:p w:rsidR="00840922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ISMP医院用药安全自我评价</w:t>
            </w:r>
          </w:p>
          <w:p w:rsidR="00840922" w:rsidRPr="00851EF0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工具的应用</w:t>
            </w:r>
          </w:p>
        </w:tc>
        <w:tc>
          <w:tcPr>
            <w:tcW w:w="1681" w:type="dxa"/>
            <w:gridSpan w:val="2"/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闫素英</w:t>
            </w:r>
          </w:p>
        </w:tc>
      </w:tr>
      <w:tr w:rsidR="00840922" w:rsidTr="000378C2">
        <w:trPr>
          <w:trHeight w:val="375"/>
        </w:trPr>
        <w:tc>
          <w:tcPr>
            <w:tcW w:w="1951" w:type="dxa"/>
            <w:vAlign w:val="center"/>
          </w:tcPr>
          <w:p w:rsidR="00840922" w:rsidRPr="00851EF0" w:rsidRDefault="00840922" w:rsidP="000378C2">
            <w:pPr>
              <w:spacing w:line="360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16:00-17:00</w:t>
            </w:r>
          </w:p>
        </w:tc>
        <w:tc>
          <w:tcPr>
            <w:tcW w:w="5265" w:type="dxa"/>
            <w:vAlign w:val="center"/>
          </w:tcPr>
          <w:p w:rsidR="00840922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 w:cs="Times New Roman"/>
                <w:b/>
                <w:sz w:val="28"/>
                <w:szCs w:val="28"/>
              </w:rPr>
            </w:pPr>
            <w:r w:rsidRPr="00851EF0">
              <w:rPr>
                <w:rFonts w:hint="eastAsia"/>
                <w:b/>
                <w:sz w:val="28"/>
                <w:szCs w:val="28"/>
              </w:rPr>
              <w:t>医疗机构</w:t>
            </w:r>
            <w:r w:rsidRPr="00851EF0">
              <w:rPr>
                <w:rFonts w:ascii="宋体" w:hAnsi="宋体" w:cs="Times New Roman" w:hint="eastAsia"/>
                <w:b/>
                <w:sz w:val="28"/>
                <w:szCs w:val="28"/>
              </w:rPr>
              <w:t>中药饮片用药错误</w:t>
            </w:r>
          </w:p>
          <w:p w:rsidR="00840922" w:rsidRPr="00851EF0" w:rsidRDefault="00840922" w:rsidP="000378C2">
            <w:pPr>
              <w:spacing w:line="360" w:lineRule="auto"/>
              <w:ind w:firstLine="42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cs="Times New Roman" w:hint="eastAsia"/>
                <w:b/>
                <w:sz w:val="28"/>
                <w:szCs w:val="28"/>
              </w:rPr>
              <w:t>防范指导原则</w:t>
            </w:r>
          </w:p>
        </w:tc>
        <w:tc>
          <w:tcPr>
            <w:tcW w:w="1681" w:type="dxa"/>
            <w:gridSpan w:val="2"/>
            <w:vAlign w:val="center"/>
          </w:tcPr>
          <w:p w:rsidR="00840922" w:rsidRPr="00851EF0" w:rsidRDefault="00840922" w:rsidP="000378C2">
            <w:pPr>
              <w:spacing w:line="360" w:lineRule="auto"/>
              <w:ind w:firstLine="420"/>
              <w:rPr>
                <w:rFonts w:ascii="宋体" w:hAnsi="宋体"/>
                <w:b/>
                <w:sz w:val="28"/>
                <w:szCs w:val="28"/>
              </w:rPr>
            </w:pPr>
            <w:r w:rsidRPr="00851EF0">
              <w:rPr>
                <w:rFonts w:ascii="宋体" w:hAnsi="宋体" w:hint="eastAsia"/>
                <w:b/>
                <w:sz w:val="28"/>
                <w:szCs w:val="28"/>
              </w:rPr>
              <w:t>陆  进</w:t>
            </w:r>
          </w:p>
        </w:tc>
      </w:tr>
    </w:tbl>
    <w:p w:rsidR="00840922" w:rsidRDefault="00840922" w:rsidP="00840922">
      <w:pPr>
        <w:spacing w:line="360" w:lineRule="auto"/>
        <w:jc w:val="center"/>
        <w:rPr>
          <w:sz w:val="24"/>
          <w:szCs w:val="24"/>
        </w:rPr>
      </w:pPr>
      <w:bookmarkStart w:id="0" w:name="_GoBack"/>
      <w:bookmarkEnd w:id="0"/>
    </w:p>
    <w:sectPr w:rsidR="00840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922" w:rsidRDefault="00840922" w:rsidP="00840922">
      <w:r>
        <w:separator/>
      </w:r>
    </w:p>
  </w:endnote>
  <w:endnote w:type="continuationSeparator" w:id="0">
    <w:p w:rsidR="00840922" w:rsidRDefault="00840922" w:rsidP="0084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922" w:rsidRDefault="00840922" w:rsidP="00840922">
      <w:r>
        <w:separator/>
      </w:r>
    </w:p>
  </w:footnote>
  <w:footnote w:type="continuationSeparator" w:id="0">
    <w:p w:rsidR="00840922" w:rsidRDefault="00840922" w:rsidP="00840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456"/>
    <w:rsid w:val="005B3544"/>
    <w:rsid w:val="007A3456"/>
    <w:rsid w:val="0084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9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9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0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09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0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09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2018-04-10T06:27:00Z</dcterms:created>
  <dcterms:modified xsi:type="dcterms:W3CDTF">2018-04-10T06:27:00Z</dcterms:modified>
</cp:coreProperties>
</file>